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5B9C" w14:textId="77777777" w:rsidR="00D7537E" w:rsidRPr="00A508A5" w:rsidRDefault="004258A4" w:rsidP="00AB0789">
      <w:pPr>
        <w:spacing w:line="240" w:lineRule="auto"/>
        <w:contextualSpacing/>
        <w:jc w:val="center"/>
        <w:rPr>
          <w:rFonts w:ascii="Times New Roman" w:hAnsi="Times New Roman"/>
          <w:sz w:val="24"/>
          <w:szCs w:val="24"/>
        </w:rPr>
      </w:pPr>
      <w:bookmarkStart w:id="0" w:name="_GoBack"/>
      <w:bookmarkEnd w:id="0"/>
      <w:r w:rsidRPr="00A508A5">
        <w:rPr>
          <w:rFonts w:ascii="Times New Roman" w:hAnsi="Times New Roman"/>
          <w:sz w:val="24"/>
          <w:szCs w:val="24"/>
        </w:rPr>
        <w:t xml:space="preserve">Договор № </w:t>
      </w:r>
      <w:r w:rsidR="00214DC0" w:rsidRPr="00A508A5">
        <w:rPr>
          <w:rFonts w:ascii="Times New Roman" w:hAnsi="Times New Roman"/>
          <w:sz w:val="24"/>
          <w:szCs w:val="24"/>
        </w:rPr>
        <w:t>_____</w:t>
      </w:r>
    </w:p>
    <w:p w14:paraId="7C9737AD" w14:textId="63F6C8E8" w:rsidR="004258A4" w:rsidRPr="00A508A5" w:rsidRDefault="00E51092" w:rsidP="00AB0789">
      <w:pPr>
        <w:spacing w:after="0" w:line="240" w:lineRule="auto"/>
        <w:contextualSpacing/>
        <w:jc w:val="center"/>
        <w:rPr>
          <w:rFonts w:ascii="Times New Roman" w:hAnsi="Times New Roman"/>
          <w:sz w:val="24"/>
          <w:szCs w:val="24"/>
        </w:rPr>
      </w:pPr>
      <w:r>
        <w:rPr>
          <w:rFonts w:ascii="Times New Roman" w:hAnsi="Times New Roman"/>
          <w:sz w:val="24"/>
          <w:szCs w:val="24"/>
        </w:rPr>
        <w:t>н</w:t>
      </w:r>
      <w:r w:rsidR="004258A4" w:rsidRPr="00A508A5">
        <w:rPr>
          <w:rFonts w:ascii="Times New Roman" w:hAnsi="Times New Roman"/>
          <w:sz w:val="24"/>
          <w:szCs w:val="24"/>
        </w:rPr>
        <w:t>а оказание метрологических услуг</w:t>
      </w:r>
    </w:p>
    <w:p w14:paraId="503FD70A" w14:textId="451E98E1" w:rsidR="00CC0CB0" w:rsidRPr="00A508A5" w:rsidRDefault="00CC0CB0" w:rsidP="00AB0789">
      <w:pPr>
        <w:spacing w:after="0" w:line="240" w:lineRule="auto"/>
        <w:contextualSpacing/>
        <w:jc w:val="center"/>
        <w:rPr>
          <w:rFonts w:ascii="Times New Roman" w:hAnsi="Times New Roman"/>
          <w:sz w:val="24"/>
          <w:szCs w:val="24"/>
        </w:rPr>
      </w:pPr>
      <w:r w:rsidRPr="00A508A5">
        <w:rPr>
          <w:rFonts w:ascii="Times New Roman" w:hAnsi="Times New Roman"/>
          <w:sz w:val="24"/>
          <w:szCs w:val="24"/>
        </w:rPr>
        <w:t>(по заявкам)</w:t>
      </w:r>
    </w:p>
    <w:p w14:paraId="41DBD74A" w14:textId="77777777" w:rsidR="008E243E" w:rsidRPr="00A508A5" w:rsidRDefault="008E243E" w:rsidP="00AB0789">
      <w:pPr>
        <w:spacing w:after="0" w:line="240" w:lineRule="auto"/>
        <w:contextualSpacing/>
        <w:jc w:val="center"/>
        <w:rPr>
          <w:rFonts w:ascii="Times New Roman" w:hAnsi="Times New Roman"/>
          <w:sz w:val="24"/>
          <w:szCs w:val="24"/>
        </w:rPr>
      </w:pPr>
    </w:p>
    <w:p w14:paraId="209672E7" w14:textId="095E1350" w:rsidR="004258A4" w:rsidRPr="00A508A5" w:rsidRDefault="004258A4" w:rsidP="004258A4">
      <w:pPr>
        <w:jc w:val="both"/>
        <w:rPr>
          <w:rFonts w:ascii="Times New Roman" w:hAnsi="Times New Roman"/>
          <w:sz w:val="24"/>
          <w:szCs w:val="24"/>
        </w:rPr>
      </w:pPr>
      <w:r w:rsidRPr="00A508A5">
        <w:rPr>
          <w:rFonts w:ascii="Times New Roman" w:hAnsi="Times New Roman"/>
          <w:sz w:val="24"/>
          <w:szCs w:val="24"/>
        </w:rPr>
        <w:t xml:space="preserve">г. </w:t>
      </w:r>
      <w:r w:rsidR="00450B51">
        <w:rPr>
          <w:rFonts w:ascii="Times New Roman" w:hAnsi="Times New Roman"/>
          <w:sz w:val="24"/>
          <w:szCs w:val="24"/>
        </w:rPr>
        <w:t>Абакан</w:t>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AF3D7E" w:rsidRPr="00A508A5">
        <w:rPr>
          <w:rFonts w:ascii="Times New Roman" w:hAnsi="Times New Roman"/>
          <w:sz w:val="24"/>
          <w:szCs w:val="24"/>
        </w:rPr>
        <w:tab/>
      </w:r>
      <w:r w:rsidR="006612A4" w:rsidRPr="00A508A5">
        <w:rPr>
          <w:rFonts w:ascii="Times New Roman" w:hAnsi="Times New Roman"/>
          <w:sz w:val="24"/>
          <w:szCs w:val="24"/>
        </w:rPr>
        <w:t xml:space="preserve">   </w:t>
      </w:r>
      <w:r w:rsidR="00214DC0" w:rsidRPr="00A508A5">
        <w:rPr>
          <w:rFonts w:ascii="Times New Roman" w:hAnsi="Times New Roman"/>
          <w:sz w:val="24"/>
          <w:szCs w:val="24"/>
        </w:rPr>
        <w:t xml:space="preserve">                              </w:t>
      </w:r>
      <w:r w:rsidR="006612A4" w:rsidRPr="00A508A5">
        <w:rPr>
          <w:rFonts w:ascii="Times New Roman" w:hAnsi="Times New Roman"/>
          <w:sz w:val="24"/>
          <w:szCs w:val="24"/>
        </w:rPr>
        <w:t xml:space="preserve"> </w:t>
      </w:r>
      <w:proofErr w:type="gramStart"/>
      <w:r w:rsidR="006612A4" w:rsidRPr="00A508A5">
        <w:rPr>
          <w:rFonts w:ascii="Times New Roman" w:hAnsi="Times New Roman"/>
          <w:sz w:val="24"/>
          <w:szCs w:val="24"/>
        </w:rPr>
        <w:t xml:space="preserve">   </w:t>
      </w:r>
      <w:r w:rsidR="0029697B" w:rsidRPr="00A508A5">
        <w:rPr>
          <w:rFonts w:ascii="Times New Roman" w:hAnsi="Times New Roman"/>
          <w:sz w:val="24"/>
          <w:szCs w:val="24"/>
        </w:rPr>
        <w:t>«</w:t>
      </w:r>
      <w:proofErr w:type="gramEnd"/>
      <w:r w:rsidR="00214DC0" w:rsidRPr="00A508A5">
        <w:rPr>
          <w:rFonts w:ascii="Times New Roman" w:hAnsi="Times New Roman"/>
          <w:sz w:val="24"/>
          <w:szCs w:val="24"/>
        </w:rPr>
        <w:t>__</w:t>
      </w:r>
      <w:r w:rsidR="0029697B" w:rsidRPr="00A508A5">
        <w:rPr>
          <w:rFonts w:ascii="Times New Roman" w:hAnsi="Times New Roman"/>
          <w:sz w:val="24"/>
          <w:szCs w:val="24"/>
        </w:rPr>
        <w:t>»</w:t>
      </w:r>
      <w:r w:rsidR="006612A4" w:rsidRPr="00A508A5">
        <w:rPr>
          <w:rFonts w:ascii="Times New Roman" w:hAnsi="Times New Roman"/>
          <w:sz w:val="24"/>
          <w:szCs w:val="24"/>
        </w:rPr>
        <w:t xml:space="preserve"> </w:t>
      </w:r>
      <w:r w:rsidR="00214DC0" w:rsidRPr="00A508A5">
        <w:rPr>
          <w:rFonts w:ascii="Times New Roman" w:hAnsi="Times New Roman"/>
          <w:sz w:val="24"/>
          <w:szCs w:val="24"/>
        </w:rPr>
        <w:t>________</w:t>
      </w:r>
      <w:r w:rsidR="006612A4" w:rsidRPr="00A508A5">
        <w:rPr>
          <w:rFonts w:ascii="Times New Roman" w:hAnsi="Times New Roman"/>
          <w:sz w:val="24"/>
          <w:szCs w:val="24"/>
        </w:rPr>
        <w:t xml:space="preserve"> </w:t>
      </w:r>
      <w:r w:rsidR="0029697B" w:rsidRPr="00A508A5">
        <w:rPr>
          <w:rFonts w:ascii="Times New Roman" w:hAnsi="Times New Roman"/>
          <w:sz w:val="24"/>
          <w:szCs w:val="24"/>
        </w:rPr>
        <w:t>202</w:t>
      </w:r>
      <w:r w:rsidR="00214DC0" w:rsidRPr="00A508A5">
        <w:rPr>
          <w:rFonts w:ascii="Times New Roman" w:hAnsi="Times New Roman"/>
          <w:sz w:val="24"/>
          <w:szCs w:val="24"/>
        </w:rPr>
        <w:t>__</w:t>
      </w:r>
      <w:r w:rsidRPr="00A508A5">
        <w:rPr>
          <w:rFonts w:ascii="Times New Roman" w:hAnsi="Times New Roman"/>
          <w:sz w:val="24"/>
          <w:szCs w:val="24"/>
        </w:rPr>
        <w:t>г.</w:t>
      </w:r>
    </w:p>
    <w:p w14:paraId="75379B2F" w14:textId="3C82EAB2" w:rsidR="00E51092" w:rsidRPr="002435EA" w:rsidRDefault="00450B51" w:rsidP="00E51092">
      <w:pPr>
        <w:spacing w:after="0" w:line="240" w:lineRule="auto"/>
        <w:ind w:firstLine="708"/>
        <w:jc w:val="both"/>
        <w:rPr>
          <w:rFonts w:ascii="Times New Roman" w:hAnsi="Times New Roman"/>
          <w:sz w:val="24"/>
          <w:szCs w:val="24"/>
        </w:rPr>
      </w:pPr>
      <w:r w:rsidRPr="00450B51">
        <w:rPr>
          <w:rFonts w:ascii="Times New Roman" w:hAnsi="Times New Roman"/>
          <w:sz w:val="24"/>
          <w:szCs w:val="24"/>
        </w:rPr>
        <w:t xml:space="preserve">Федеральное бюджетное учреждение «Государственный региональный центр стандартизации, метрологии и испытаний в Красноярском крае, Республике Хакасия и Республике Тыва» (ФБУ «Красноярский ЦСМ»), в лице начальника Хакасского филиала </w:t>
      </w:r>
      <w:proofErr w:type="spellStart"/>
      <w:r w:rsidRPr="002435EA">
        <w:rPr>
          <w:rFonts w:ascii="Times New Roman" w:hAnsi="Times New Roman"/>
          <w:sz w:val="24"/>
          <w:szCs w:val="24"/>
        </w:rPr>
        <w:t>Мурзиной</w:t>
      </w:r>
      <w:proofErr w:type="spellEnd"/>
      <w:r w:rsidRPr="002435EA">
        <w:rPr>
          <w:rFonts w:ascii="Times New Roman" w:hAnsi="Times New Roman"/>
          <w:sz w:val="24"/>
          <w:szCs w:val="24"/>
        </w:rPr>
        <w:t xml:space="preserve"> Ирины Витальевны, действующего на основании  </w:t>
      </w:r>
      <w:r w:rsidR="00E15030" w:rsidRPr="002435EA">
        <w:rPr>
          <w:rFonts w:ascii="Times New Roman" w:hAnsi="Times New Roman"/>
          <w:sz w:val="24"/>
          <w:szCs w:val="24"/>
        </w:rPr>
        <w:t xml:space="preserve">генеральной </w:t>
      </w:r>
      <w:r w:rsidRPr="002435EA">
        <w:rPr>
          <w:rFonts w:ascii="Times New Roman" w:hAnsi="Times New Roman"/>
          <w:sz w:val="24"/>
          <w:szCs w:val="24"/>
        </w:rPr>
        <w:t>доверенности № 28/</w:t>
      </w:r>
      <w:r w:rsidR="00E15030" w:rsidRPr="002435EA">
        <w:rPr>
          <w:rFonts w:ascii="Times New Roman" w:hAnsi="Times New Roman"/>
          <w:sz w:val="24"/>
          <w:szCs w:val="24"/>
        </w:rPr>
        <w:t>10</w:t>
      </w:r>
      <w:r w:rsidRPr="002435EA">
        <w:rPr>
          <w:rFonts w:ascii="Times New Roman" w:hAnsi="Times New Roman"/>
          <w:sz w:val="24"/>
          <w:szCs w:val="24"/>
        </w:rPr>
        <w:t>-2</w:t>
      </w:r>
      <w:r w:rsidR="00E15030" w:rsidRPr="002435EA">
        <w:rPr>
          <w:rFonts w:ascii="Times New Roman" w:hAnsi="Times New Roman"/>
          <w:sz w:val="24"/>
          <w:szCs w:val="24"/>
        </w:rPr>
        <w:t>5</w:t>
      </w:r>
      <w:r w:rsidRPr="002435EA">
        <w:rPr>
          <w:rFonts w:ascii="Times New Roman" w:hAnsi="Times New Roman"/>
          <w:sz w:val="24"/>
          <w:szCs w:val="24"/>
        </w:rPr>
        <w:t>/</w:t>
      </w:r>
      <w:r w:rsidR="00E15030" w:rsidRPr="002435EA">
        <w:rPr>
          <w:rFonts w:ascii="Times New Roman" w:hAnsi="Times New Roman"/>
          <w:sz w:val="24"/>
          <w:szCs w:val="24"/>
        </w:rPr>
        <w:t>58</w:t>
      </w:r>
      <w:r w:rsidRPr="002435EA">
        <w:rPr>
          <w:rFonts w:ascii="Times New Roman" w:hAnsi="Times New Roman"/>
          <w:sz w:val="24"/>
          <w:szCs w:val="24"/>
        </w:rPr>
        <w:t xml:space="preserve"> от </w:t>
      </w:r>
      <w:r w:rsidR="00E15030" w:rsidRPr="002435EA">
        <w:rPr>
          <w:rFonts w:ascii="Times New Roman" w:hAnsi="Times New Roman"/>
          <w:sz w:val="24"/>
          <w:szCs w:val="24"/>
        </w:rPr>
        <w:t>24</w:t>
      </w:r>
      <w:r w:rsidRPr="002435EA">
        <w:rPr>
          <w:rFonts w:ascii="Times New Roman" w:hAnsi="Times New Roman"/>
          <w:sz w:val="24"/>
          <w:szCs w:val="24"/>
        </w:rPr>
        <w:t>.</w:t>
      </w:r>
      <w:r w:rsidR="00E15030" w:rsidRPr="002435EA">
        <w:rPr>
          <w:rFonts w:ascii="Times New Roman" w:hAnsi="Times New Roman"/>
          <w:sz w:val="24"/>
          <w:szCs w:val="24"/>
        </w:rPr>
        <w:t>10</w:t>
      </w:r>
      <w:r w:rsidRPr="002435EA">
        <w:rPr>
          <w:rFonts w:ascii="Times New Roman" w:hAnsi="Times New Roman"/>
          <w:sz w:val="24"/>
          <w:szCs w:val="24"/>
        </w:rPr>
        <w:t>.202</w:t>
      </w:r>
      <w:r w:rsidR="00E15030" w:rsidRPr="002435EA">
        <w:rPr>
          <w:rFonts w:ascii="Times New Roman" w:hAnsi="Times New Roman"/>
          <w:sz w:val="24"/>
          <w:szCs w:val="24"/>
        </w:rPr>
        <w:t>5</w:t>
      </w:r>
      <w:r w:rsidRPr="002435EA">
        <w:rPr>
          <w:rFonts w:ascii="Times New Roman" w:hAnsi="Times New Roman"/>
          <w:sz w:val="24"/>
          <w:szCs w:val="24"/>
        </w:rPr>
        <w:t xml:space="preserve"> г. и аттестатов аккредитации № RA.RU.311479 от 29.12.2015 г., № RA.RU.311480 от 29.12.2015 г., именуемое в дальнейшем </w:t>
      </w:r>
      <w:r w:rsidR="00E51092" w:rsidRPr="002435EA">
        <w:rPr>
          <w:rFonts w:ascii="Times New Roman" w:hAnsi="Times New Roman"/>
          <w:sz w:val="24"/>
          <w:szCs w:val="24"/>
        </w:rPr>
        <w:t>«</w:t>
      </w:r>
      <w:r w:rsidRPr="002435EA">
        <w:rPr>
          <w:rFonts w:ascii="Times New Roman" w:hAnsi="Times New Roman"/>
          <w:sz w:val="24"/>
          <w:szCs w:val="24"/>
        </w:rPr>
        <w:t>Исполнитель</w:t>
      </w:r>
      <w:r w:rsidR="00E51092" w:rsidRPr="002435EA">
        <w:rPr>
          <w:rFonts w:ascii="Times New Roman" w:hAnsi="Times New Roman"/>
          <w:sz w:val="24"/>
          <w:szCs w:val="24"/>
        </w:rPr>
        <w:t>»</w:t>
      </w:r>
      <w:r w:rsidRPr="002435EA">
        <w:rPr>
          <w:rFonts w:ascii="Times New Roman" w:hAnsi="Times New Roman"/>
          <w:sz w:val="24"/>
          <w:szCs w:val="24"/>
        </w:rPr>
        <w:t xml:space="preserve">, с одной стороны, </w:t>
      </w:r>
    </w:p>
    <w:p w14:paraId="3A5F038D" w14:textId="48B1090C" w:rsidR="004258A4" w:rsidRPr="00A508A5" w:rsidRDefault="002435EA" w:rsidP="004258A4">
      <w:pPr>
        <w:spacing w:after="0" w:line="240" w:lineRule="auto"/>
        <w:jc w:val="both"/>
        <w:rPr>
          <w:rFonts w:ascii="Times New Roman" w:hAnsi="Times New Roman"/>
          <w:sz w:val="24"/>
          <w:szCs w:val="24"/>
        </w:rPr>
      </w:pPr>
      <w:r w:rsidRPr="002435EA">
        <w:rPr>
          <w:rFonts w:ascii="Times New Roman" w:hAnsi="Times New Roman"/>
          <w:sz w:val="24"/>
          <w:szCs w:val="24"/>
        </w:rPr>
        <w:t>и предприятие (организация), в лице __________________________, действующего на основании ____________, именуемое в дальнейшем Заказчик, с другой стороны, заключили настоящий договор о нижеследующем.</w:t>
      </w:r>
    </w:p>
    <w:p w14:paraId="6A180147" w14:textId="77777777" w:rsidR="004258A4" w:rsidRPr="00A508A5" w:rsidRDefault="004258A4"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1.</w:t>
      </w:r>
      <w:r w:rsidR="00216B0E" w:rsidRPr="00A508A5">
        <w:rPr>
          <w:rFonts w:ascii="Times New Roman" w:hAnsi="Times New Roman"/>
          <w:b/>
          <w:sz w:val="24"/>
          <w:szCs w:val="24"/>
        </w:rPr>
        <w:t xml:space="preserve"> </w:t>
      </w:r>
      <w:r w:rsidRPr="00A508A5">
        <w:rPr>
          <w:rFonts w:ascii="Times New Roman" w:hAnsi="Times New Roman"/>
          <w:b/>
          <w:sz w:val="24"/>
          <w:szCs w:val="24"/>
        </w:rPr>
        <w:t>Предмет договора.</w:t>
      </w:r>
    </w:p>
    <w:p w14:paraId="35F5DE74" w14:textId="77777777" w:rsidR="00B0142D" w:rsidRPr="00A508A5" w:rsidRDefault="00302475"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1.1.</w:t>
      </w:r>
      <w:r w:rsidR="00B0142D" w:rsidRPr="00A508A5">
        <w:rPr>
          <w:rFonts w:ascii="Times New Roman" w:hAnsi="Times New Roman"/>
          <w:sz w:val="24"/>
          <w:szCs w:val="24"/>
        </w:rPr>
        <w:t xml:space="preserve"> Исполнитель принимает на себя обязательства по оказанию Заказчику платных услуг в области метрологии, а Заказчик обязуется принять и оплатить оказанные услуги в срок, на основании условий</w:t>
      </w:r>
      <w:r w:rsidR="00D17852" w:rsidRPr="00A508A5">
        <w:rPr>
          <w:rFonts w:ascii="Times New Roman" w:hAnsi="Times New Roman"/>
          <w:sz w:val="24"/>
          <w:szCs w:val="24"/>
        </w:rPr>
        <w:t>,</w:t>
      </w:r>
      <w:r w:rsidR="00B0142D" w:rsidRPr="00A508A5">
        <w:rPr>
          <w:rFonts w:ascii="Times New Roman" w:hAnsi="Times New Roman"/>
          <w:sz w:val="24"/>
          <w:szCs w:val="24"/>
        </w:rPr>
        <w:t xml:space="preserve"> предусмотренных данным договором.</w:t>
      </w:r>
    </w:p>
    <w:p w14:paraId="3463E3EE" w14:textId="77777777" w:rsidR="006C5995" w:rsidRPr="00A508A5" w:rsidRDefault="006C5995" w:rsidP="00AB0789">
      <w:pPr>
        <w:pStyle w:val="af"/>
        <w:ind w:firstLine="709"/>
        <w:contextualSpacing/>
        <w:rPr>
          <w:sz w:val="24"/>
          <w:szCs w:val="24"/>
        </w:rPr>
      </w:pPr>
      <w:r w:rsidRPr="00A508A5">
        <w:rPr>
          <w:sz w:val="24"/>
          <w:szCs w:val="24"/>
        </w:rPr>
        <w:t>Номенклатура, объем и стоимость услуг определяются согласованными сторонами заявками Заказ</w:t>
      </w:r>
      <w:r w:rsidR="00714496" w:rsidRPr="00A508A5">
        <w:rPr>
          <w:sz w:val="24"/>
          <w:szCs w:val="24"/>
        </w:rPr>
        <w:t>чика (Приложение №1</w:t>
      </w:r>
      <w:r w:rsidR="00E6489E" w:rsidRPr="00A508A5">
        <w:rPr>
          <w:sz w:val="24"/>
          <w:szCs w:val="24"/>
        </w:rPr>
        <w:t xml:space="preserve"> к договору</w:t>
      </w:r>
      <w:r w:rsidR="00714496" w:rsidRPr="00A508A5">
        <w:rPr>
          <w:sz w:val="24"/>
          <w:szCs w:val="24"/>
        </w:rPr>
        <w:t xml:space="preserve">). </w:t>
      </w:r>
      <w:r w:rsidRPr="00A508A5">
        <w:rPr>
          <w:sz w:val="24"/>
          <w:szCs w:val="24"/>
        </w:rPr>
        <w:t xml:space="preserve"> </w:t>
      </w:r>
    </w:p>
    <w:p w14:paraId="772BE87D" w14:textId="728B9786" w:rsidR="00495B9B" w:rsidRPr="00A508A5" w:rsidRDefault="006C5995" w:rsidP="0029262F">
      <w:pPr>
        <w:spacing w:after="0" w:line="240" w:lineRule="auto"/>
        <w:ind w:firstLine="709"/>
        <w:contextualSpacing/>
        <w:jc w:val="both"/>
        <w:rPr>
          <w:rFonts w:ascii="Times New Roman" w:hAnsi="Times New Roman"/>
          <w:bCs/>
          <w:sz w:val="24"/>
          <w:szCs w:val="24"/>
          <w:lang w:eastAsia="ru-RU"/>
        </w:rPr>
      </w:pPr>
      <w:r w:rsidRPr="00A508A5">
        <w:rPr>
          <w:rFonts w:ascii="Times New Roman" w:hAnsi="Times New Roman"/>
          <w:sz w:val="24"/>
          <w:szCs w:val="24"/>
        </w:rPr>
        <w:t>1.2</w:t>
      </w:r>
      <w:r w:rsidR="00302475" w:rsidRPr="00A508A5">
        <w:rPr>
          <w:rFonts w:ascii="Times New Roman" w:hAnsi="Times New Roman"/>
          <w:sz w:val="24"/>
          <w:szCs w:val="24"/>
        </w:rPr>
        <w:t>.</w:t>
      </w:r>
      <w:r w:rsidR="00D17852" w:rsidRPr="00A508A5">
        <w:rPr>
          <w:rFonts w:ascii="Times New Roman" w:hAnsi="Times New Roman"/>
          <w:sz w:val="24"/>
          <w:szCs w:val="24"/>
        </w:rPr>
        <w:t xml:space="preserve"> </w:t>
      </w:r>
      <w:r w:rsidR="0029262F" w:rsidRPr="00A508A5">
        <w:rPr>
          <w:rFonts w:ascii="Times New Roman" w:hAnsi="Times New Roman"/>
          <w:bCs/>
          <w:sz w:val="24"/>
          <w:szCs w:val="24"/>
          <w:lang w:eastAsia="ru-RU"/>
        </w:rPr>
        <w:t xml:space="preserve">Результаты оказанных услуг подтверждаются сведениями о результатах поверки средств измерений (далее СИ), включенными в Федеральный информационный фонд по обеспечению единства измерений (далее </w:t>
      </w:r>
      <w:r w:rsidR="00263F14" w:rsidRPr="00A508A5">
        <w:rPr>
          <w:rFonts w:ascii="Times New Roman" w:hAnsi="Times New Roman"/>
          <w:bCs/>
          <w:sz w:val="24"/>
          <w:szCs w:val="24"/>
          <w:lang w:eastAsia="ru-RU"/>
        </w:rPr>
        <w:t>–</w:t>
      </w:r>
      <w:r w:rsidR="0029262F" w:rsidRPr="00A508A5">
        <w:rPr>
          <w:rFonts w:ascii="Times New Roman" w:hAnsi="Times New Roman"/>
          <w:bCs/>
          <w:sz w:val="24"/>
          <w:szCs w:val="24"/>
          <w:lang w:eastAsia="ru-RU"/>
        </w:rPr>
        <w:t xml:space="preserve"> </w:t>
      </w:r>
      <w:r w:rsidR="00263F14" w:rsidRPr="00A508A5">
        <w:rPr>
          <w:rFonts w:ascii="Times New Roman" w:hAnsi="Times New Roman"/>
          <w:bCs/>
          <w:sz w:val="24"/>
          <w:szCs w:val="24"/>
          <w:lang w:eastAsia="ru-RU"/>
        </w:rPr>
        <w:t>ФИФ ОЕИ</w:t>
      </w:r>
      <w:r w:rsidR="0029262F" w:rsidRPr="00A508A5">
        <w:rPr>
          <w:rFonts w:ascii="Times New Roman" w:hAnsi="Times New Roman"/>
          <w:bCs/>
          <w:sz w:val="24"/>
          <w:szCs w:val="24"/>
          <w:lang w:eastAsia="ru-RU"/>
        </w:rPr>
        <w:t xml:space="preserve">). </w:t>
      </w:r>
      <w:r w:rsidR="00DE097B" w:rsidRPr="00A508A5">
        <w:rPr>
          <w:rFonts w:ascii="Times New Roman" w:hAnsi="Times New Roman"/>
          <w:bCs/>
          <w:sz w:val="24"/>
          <w:szCs w:val="24"/>
          <w:lang w:eastAsia="ru-RU"/>
        </w:rPr>
        <w:t xml:space="preserve"> </w:t>
      </w:r>
    </w:p>
    <w:p w14:paraId="5A733C54" w14:textId="6AE9E819" w:rsidR="0029262F" w:rsidRPr="00A508A5" w:rsidRDefault="0029262F" w:rsidP="0029262F">
      <w:pPr>
        <w:spacing w:after="0" w:line="240" w:lineRule="auto"/>
        <w:ind w:firstLine="709"/>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При необходимости оформления для Заказчика Выписки из </w:t>
      </w:r>
      <w:r w:rsidR="00263F14" w:rsidRPr="00A508A5">
        <w:rPr>
          <w:rFonts w:ascii="Times New Roman" w:hAnsi="Times New Roman"/>
          <w:bCs/>
          <w:sz w:val="24"/>
          <w:szCs w:val="24"/>
          <w:lang w:eastAsia="ru-RU"/>
        </w:rPr>
        <w:t>ФИФ ОЕИ</w:t>
      </w:r>
      <w:r w:rsidRPr="00A508A5">
        <w:rPr>
          <w:rFonts w:ascii="Times New Roman" w:hAnsi="Times New Roman"/>
          <w:bCs/>
          <w:sz w:val="24"/>
          <w:szCs w:val="24"/>
          <w:lang w:eastAsia="ru-RU"/>
        </w:rPr>
        <w:t xml:space="preserve"> о поверке средств измерений, такая выписка может быть представлена Исполнителем по письменному заявлению Заказчика, в срок, не превышающий 15 (пятнадцать) рабочих дней со дня регистрации заявления, при условии, что сведения опубликованы в </w:t>
      </w:r>
      <w:r w:rsidR="00263F14" w:rsidRPr="00A508A5">
        <w:rPr>
          <w:rFonts w:ascii="Times New Roman" w:hAnsi="Times New Roman"/>
          <w:bCs/>
          <w:sz w:val="24"/>
          <w:szCs w:val="24"/>
          <w:lang w:eastAsia="ru-RU"/>
        </w:rPr>
        <w:t>ФИФ ОЕИ</w:t>
      </w:r>
      <w:r w:rsidRPr="00A508A5">
        <w:rPr>
          <w:rFonts w:ascii="Times New Roman" w:hAnsi="Times New Roman"/>
          <w:bCs/>
          <w:sz w:val="24"/>
          <w:szCs w:val="24"/>
          <w:lang w:eastAsia="ru-RU"/>
        </w:rPr>
        <w:t>.</w:t>
      </w:r>
    </w:p>
    <w:p w14:paraId="24CA009D" w14:textId="577082B5" w:rsidR="00263F14" w:rsidRPr="00A508A5" w:rsidRDefault="00263F14" w:rsidP="00263F14">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В предоставлении выписки из ФИФ ОЕИ Заказчику может быть отказано по основаниям, предусмотренным п. 32 Приказа от 28.08.2020 №2906 Министерства промышленности и торговли РФ.</w:t>
      </w:r>
    </w:p>
    <w:p w14:paraId="1D175E15" w14:textId="26B54D1E" w:rsidR="00BF7223" w:rsidRPr="00A508A5" w:rsidRDefault="00BF7223" w:rsidP="00BF7223">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1.3 Место приема </w:t>
      </w:r>
      <w:r w:rsidRPr="00A508A5">
        <w:rPr>
          <w:rFonts w:ascii="Times New Roman" w:hAnsi="Times New Roman"/>
          <w:sz w:val="24"/>
          <w:szCs w:val="24"/>
        </w:rPr>
        <w:t xml:space="preserve">средств измерения, испытательного оборудования </w:t>
      </w:r>
      <w:r w:rsidRPr="00A508A5">
        <w:rPr>
          <w:rFonts w:ascii="Times New Roman" w:hAnsi="Times New Roman"/>
          <w:bCs/>
          <w:sz w:val="24"/>
          <w:szCs w:val="24"/>
          <w:lang w:eastAsia="ru-RU"/>
        </w:rPr>
        <w:t xml:space="preserve">в г. Красноярск - г. Красноярск, ул. Академика Вавилова, д.1А, </w:t>
      </w:r>
      <w:proofErr w:type="spellStart"/>
      <w:r w:rsidRPr="00A508A5">
        <w:rPr>
          <w:rFonts w:ascii="Times New Roman" w:hAnsi="Times New Roman"/>
          <w:bCs/>
          <w:sz w:val="24"/>
          <w:szCs w:val="24"/>
          <w:lang w:eastAsia="ru-RU"/>
        </w:rPr>
        <w:t>каб</w:t>
      </w:r>
      <w:proofErr w:type="spellEnd"/>
      <w:r w:rsidRPr="00A508A5">
        <w:rPr>
          <w:rFonts w:ascii="Times New Roman" w:hAnsi="Times New Roman"/>
          <w:bCs/>
          <w:sz w:val="24"/>
          <w:szCs w:val="24"/>
          <w:lang w:eastAsia="ru-RU"/>
        </w:rPr>
        <w:t>. 118.</w:t>
      </w:r>
    </w:p>
    <w:p w14:paraId="347C3F8D" w14:textId="750E8FFB" w:rsidR="00082298" w:rsidRPr="00A508A5" w:rsidRDefault="00082298" w:rsidP="00082298">
      <w:pPr>
        <w:tabs>
          <w:tab w:val="left" w:pos="1276"/>
        </w:tabs>
        <w:spacing w:after="0" w:line="240" w:lineRule="auto"/>
        <w:ind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 xml:space="preserve">Место приема </w:t>
      </w:r>
      <w:r w:rsidRPr="00A508A5">
        <w:rPr>
          <w:rFonts w:ascii="Times New Roman" w:hAnsi="Times New Roman"/>
          <w:sz w:val="24"/>
          <w:szCs w:val="24"/>
        </w:rPr>
        <w:t xml:space="preserve">средств измерения в </w:t>
      </w:r>
      <w:r w:rsidR="00450B51">
        <w:rPr>
          <w:rFonts w:ascii="Times New Roman" w:hAnsi="Times New Roman"/>
          <w:sz w:val="24"/>
          <w:szCs w:val="24"/>
        </w:rPr>
        <w:t>ф</w:t>
      </w:r>
      <w:r w:rsidRPr="00A508A5">
        <w:rPr>
          <w:rFonts w:ascii="Times New Roman" w:hAnsi="Times New Roman"/>
          <w:sz w:val="24"/>
          <w:szCs w:val="24"/>
        </w:rPr>
        <w:t>илиал</w:t>
      </w:r>
      <w:r w:rsidR="00450B51">
        <w:rPr>
          <w:rFonts w:ascii="Times New Roman" w:hAnsi="Times New Roman"/>
          <w:sz w:val="24"/>
          <w:szCs w:val="24"/>
        </w:rPr>
        <w:t>е</w:t>
      </w:r>
      <w:r w:rsidRPr="00A508A5">
        <w:rPr>
          <w:rFonts w:ascii="Times New Roman" w:hAnsi="Times New Roman"/>
          <w:sz w:val="24"/>
          <w:szCs w:val="24"/>
        </w:rPr>
        <w:t xml:space="preserve"> Исполнителя – </w:t>
      </w:r>
      <w:r w:rsidR="00450B51">
        <w:rPr>
          <w:rFonts w:ascii="Times New Roman" w:hAnsi="Times New Roman"/>
          <w:sz w:val="24"/>
          <w:szCs w:val="24"/>
        </w:rPr>
        <w:t>г.</w:t>
      </w:r>
      <w:r w:rsidR="00E51092">
        <w:rPr>
          <w:rFonts w:ascii="Times New Roman" w:hAnsi="Times New Roman"/>
          <w:sz w:val="24"/>
          <w:szCs w:val="24"/>
        </w:rPr>
        <w:t xml:space="preserve"> </w:t>
      </w:r>
      <w:r w:rsidR="00450B51">
        <w:rPr>
          <w:rFonts w:ascii="Times New Roman" w:hAnsi="Times New Roman"/>
          <w:sz w:val="24"/>
          <w:szCs w:val="24"/>
        </w:rPr>
        <w:t>Абакан, ул.</w:t>
      </w:r>
      <w:r w:rsidR="00E51092">
        <w:rPr>
          <w:rFonts w:ascii="Times New Roman" w:hAnsi="Times New Roman"/>
          <w:sz w:val="24"/>
          <w:szCs w:val="24"/>
        </w:rPr>
        <w:t xml:space="preserve"> </w:t>
      </w:r>
      <w:r w:rsidR="00450B51">
        <w:rPr>
          <w:rFonts w:ascii="Times New Roman" w:hAnsi="Times New Roman"/>
          <w:sz w:val="24"/>
          <w:szCs w:val="24"/>
        </w:rPr>
        <w:t>Ленинского Комсомола, д.9А</w:t>
      </w:r>
    </w:p>
    <w:p w14:paraId="07048916" w14:textId="77777777" w:rsidR="00B1206F" w:rsidRPr="00A508A5" w:rsidRDefault="00B1206F" w:rsidP="00B1206F">
      <w:pPr>
        <w:spacing w:after="0" w:line="240" w:lineRule="auto"/>
        <w:ind w:firstLine="709"/>
        <w:jc w:val="both"/>
        <w:rPr>
          <w:rFonts w:ascii="Times New Roman" w:hAnsi="Times New Roman"/>
          <w:bCs/>
          <w:sz w:val="24"/>
          <w:szCs w:val="24"/>
          <w:lang w:eastAsia="ru-RU"/>
        </w:rPr>
      </w:pPr>
    </w:p>
    <w:p w14:paraId="540BB3D5" w14:textId="340BED23" w:rsidR="00302475" w:rsidRPr="00A508A5" w:rsidRDefault="00302475" w:rsidP="00810611">
      <w:pPr>
        <w:spacing w:after="0" w:line="240" w:lineRule="auto"/>
        <w:ind w:firstLine="709"/>
        <w:jc w:val="center"/>
        <w:rPr>
          <w:rFonts w:ascii="Times New Roman" w:hAnsi="Times New Roman"/>
          <w:b/>
          <w:sz w:val="24"/>
          <w:szCs w:val="24"/>
        </w:rPr>
      </w:pPr>
      <w:r w:rsidRPr="00A508A5">
        <w:rPr>
          <w:rFonts w:ascii="Times New Roman" w:hAnsi="Times New Roman"/>
          <w:b/>
          <w:sz w:val="24"/>
          <w:szCs w:val="24"/>
        </w:rPr>
        <w:t>2.</w:t>
      </w:r>
      <w:r w:rsidR="00810611" w:rsidRPr="00A508A5">
        <w:rPr>
          <w:rFonts w:ascii="Times New Roman" w:hAnsi="Times New Roman"/>
          <w:b/>
          <w:sz w:val="24"/>
          <w:szCs w:val="24"/>
        </w:rPr>
        <w:t xml:space="preserve"> </w:t>
      </w:r>
      <w:r w:rsidRPr="00A508A5">
        <w:rPr>
          <w:rFonts w:ascii="Times New Roman" w:hAnsi="Times New Roman"/>
          <w:b/>
          <w:sz w:val="24"/>
          <w:szCs w:val="24"/>
        </w:rPr>
        <w:t xml:space="preserve">Права и обязанности </w:t>
      </w:r>
      <w:r w:rsidR="00263F14" w:rsidRPr="00A508A5">
        <w:rPr>
          <w:rFonts w:ascii="Times New Roman" w:hAnsi="Times New Roman"/>
          <w:b/>
          <w:sz w:val="24"/>
          <w:szCs w:val="24"/>
        </w:rPr>
        <w:t>С</w:t>
      </w:r>
      <w:r w:rsidRPr="00A508A5">
        <w:rPr>
          <w:rFonts w:ascii="Times New Roman" w:hAnsi="Times New Roman"/>
          <w:b/>
          <w:sz w:val="24"/>
          <w:szCs w:val="24"/>
        </w:rPr>
        <w:t>торон</w:t>
      </w:r>
      <w:r w:rsidR="00810611" w:rsidRPr="00A508A5">
        <w:rPr>
          <w:rFonts w:ascii="Times New Roman" w:hAnsi="Times New Roman"/>
          <w:b/>
          <w:sz w:val="24"/>
          <w:szCs w:val="24"/>
        </w:rPr>
        <w:t>.</w:t>
      </w:r>
    </w:p>
    <w:p w14:paraId="5FFEDDF9" w14:textId="77777777" w:rsidR="00302475" w:rsidRPr="00A508A5" w:rsidRDefault="00302475"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2.1.</w:t>
      </w:r>
      <w:r w:rsidR="00D17852" w:rsidRPr="00A508A5">
        <w:rPr>
          <w:rFonts w:ascii="Times New Roman" w:hAnsi="Times New Roman"/>
          <w:sz w:val="24"/>
          <w:szCs w:val="24"/>
        </w:rPr>
        <w:t xml:space="preserve"> </w:t>
      </w:r>
      <w:r w:rsidRPr="00A508A5">
        <w:rPr>
          <w:rFonts w:ascii="Times New Roman" w:hAnsi="Times New Roman"/>
          <w:sz w:val="24"/>
          <w:szCs w:val="24"/>
        </w:rPr>
        <w:t>Права и обязанности Исполнителя:</w:t>
      </w:r>
    </w:p>
    <w:p w14:paraId="5B7D3941" w14:textId="77777777" w:rsidR="00263F14" w:rsidRPr="00A508A5" w:rsidRDefault="00263F14" w:rsidP="00263F14">
      <w:pPr>
        <w:numPr>
          <w:ilvl w:val="0"/>
          <w:numId w:val="20"/>
        </w:numPr>
        <w:tabs>
          <w:tab w:val="left" w:pos="1276"/>
          <w:tab w:val="left" w:pos="1560"/>
        </w:tabs>
        <w:spacing w:after="0" w:line="240" w:lineRule="auto"/>
        <w:ind w:left="0" w:firstLine="709"/>
        <w:contextualSpacing/>
        <w:jc w:val="both"/>
        <w:rPr>
          <w:rFonts w:ascii="Times New Roman" w:eastAsia="Times New Roman" w:hAnsi="Times New Roman"/>
          <w:sz w:val="24"/>
          <w:szCs w:val="24"/>
          <w:lang w:eastAsia="ru-RU"/>
        </w:rPr>
      </w:pPr>
      <w:r w:rsidRPr="00A508A5">
        <w:rPr>
          <w:rFonts w:ascii="Times New Roman" w:hAnsi="Times New Roman"/>
          <w:sz w:val="24"/>
          <w:szCs w:val="24"/>
        </w:rPr>
        <w:t>Исполнитель обязан принять средства измерения (далее - СИ), испытательное оборудование (далее - ИО) и выдать представителю Заказчика счет, документ, подтверждающий приемку СИ, ИО от Заказчика (приемную квитанцию), 2 (два) экземпляра проекта Акта об оказании услуг</w:t>
      </w:r>
      <w:r w:rsidRPr="00A508A5">
        <w:rPr>
          <w:rFonts w:ascii="Times New Roman" w:eastAsia="Times New Roman" w:hAnsi="Times New Roman"/>
          <w:sz w:val="24"/>
          <w:szCs w:val="24"/>
          <w:lang w:eastAsia="ru-RU"/>
        </w:rPr>
        <w:t xml:space="preserve">. </w:t>
      </w:r>
    </w:p>
    <w:p w14:paraId="6E0A5FB5"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При наличии подписанного Соглашения о применении электронного документооборота (далее - ЭДО), при сдаче в поверку СИ, ИО, Стороны руководствуются условиями Соглашения.</w:t>
      </w:r>
    </w:p>
    <w:p w14:paraId="1F068E94"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Исполнитель оказывает услуги, предусмотренные в п.1.1 настоящего договора, в течение 15 (пятнадцати) рабочих дней, начиная с 1 (первого) рабочего дня, следующего за днем получения СИ, ИО от Заказчика, при наличии авансового платежа на лицевом счете Исполнителя, если иное не предусмотрено настоящим договором.</w:t>
      </w:r>
    </w:p>
    <w:p w14:paraId="599885ED"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В случае поверки эталонов либо иных СИ </w:t>
      </w:r>
      <w:r w:rsidRPr="00A508A5">
        <w:rPr>
          <w:rFonts w:ascii="Times New Roman" w:hAnsi="Times New Roman"/>
          <w:i/>
          <w:sz w:val="24"/>
          <w:szCs w:val="24"/>
        </w:rPr>
        <w:t>с оформлением протокола поверки</w:t>
      </w:r>
      <w:r w:rsidRPr="00A508A5">
        <w:rPr>
          <w:rFonts w:ascii="Times New Roman" w:hAnsi="Times New Roman"/>
          <w:sz w:val="24"/>
          <w:szCs w:val="24"/>
        </w:rPr>
        <w:t xml:space="preserve"> срок оказания услуг составляет 20 (двадцать) рабочих дней.</w:t>
      </w:r>
    </w:p>
    <w:p w14:paraId="4B56BDD9" w14:textId="77777777" w:rsidR="00263F14" w:rsidRPr="00A508A5" w:rsidRDefault="00263F14" w:rsidP="00263F14">
      <w:pPr>
        <w:widowControl w:val="0"/>
        <w:numPr>
          <w:ilvl w:val="0"/>
          <w:numId w:val="20"/>
        </w:numPr>
        <w:tabs>
          <w:tab w:val="left" w:pos="1276"/>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Срок оказания услуг продлевается в следующих случаях:</w:t>
      </w:r>
    </w:p>
    <w:p w14:paraId="59BE051F"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bCs/>
          <w:sz w:val="24"/>
          <w:szCs w:val="24"/>
        </w:rPr>
        <w:t xml:space="preserve">в случае, если сданное в поверку СИ направляется Исполнителем на поверку в субподрядную организацию, сроки оказания услуг определяются фактическим временем, необходимым для реализации логистических и метрологических мероприятий, </w:t>
      </w:r>
      <w:r w:rsidRPr="00A508A5">
        <w:rPr>
          <w:rFonts w:ascii="Times New Roman" w:hAnsi="Times New Roman"/>
          <w:sz w:val="24"/>
          <w:szCs w:val="24"/>
        </w:rPr>
        <w:t xml:space="preserve">и </w:t>
      </w:r>
      <w:r w:rsidRPr="00A508A5">
        <w:rPr>
          <w:rFonts w:ascii="Times New Roman" w:hAnsi="Times New Roman"/>
          <w:sz w:val="24"/>
          <w:szCs w:val="24"/>
        </w:rPr>
        <w:lastRenderedPageBreak/>
        <w:t>согласовываются с Заказчиком в отдельном порядке. Ответственность за действия субподрядной организации несет Исполнитель;</w:t>
      </w:r>
    </w:p>
    <w:p w14:paraId="69D7678D"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предоставления единовременно 15 (пятнадцати) и более СИ, поверка (калибровка) которых осуществляется одним комплектом средств поверки (калибровки), срок поверки может быть увеличен до 30 (тридцати) рабочих дней;</w:t>
      </w:r>
    </w:p>
    <w:p w14:paraId="07AC7EA4"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если СИ является многоканальным прибором, поверка которого осуществляется разными производственными подразделениями Исполнителя, срок поверки может быть увеличен до 30 (тридцати) рабочих дней;</w:t>
      </w:r>
    </w:p>
    <w:p w14:paraId="7F831B10"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если применяемыми методиками поверки (калибровки), аттестации предусмотрены иные сроки поверки (калибровки) СИ, аттестации ИО, срок оказания услуг продлевается с учетом таких сроков;</w:t>
      </w:r>
      <w:r w:rsidRPr="00A508A5">
        <w:rPr>
          <w:rFonts w:ascii="Times New Roman" w:hAnsi="Times New Roman"/>
          <w:sz w:val="24"/>
          <w:szCs w:val="24"/>
        </w:rPr>
        <w:t xml:space="preserve"> </w:t>
      </w:r>
    </w:p>
    <w:p w14:paraId="63B22B92"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hAnsi="Times New Roman"/>
          <w:sz w:val="24"/>
          <w:szCs w:val="24"/>
        </w:rPr>
        <w:t>при выявлении ситуаций, препятствующих процессу поверки (окисленные отсеки для элементов питания; поступление СИ с запорной арматурой и т.п.), до момента решения данного вопроса с Заказчиком</w:t>
      </w:r>
      <w:r w:rsidRPr="00A508A5">
        <w:rPr>
          <w:rFonts w:ascii="Times New Roman" w:eastAsia="Times New Roman" w:hAnsi="Times New Roman"/>
          <w:sz w:val="24"/>
          <w:szCs w:val="24"/>
          <w:lang w:eastAsia="ru-RU"/>
        </w:rPr>
        <w:t>;</w:t>
      </w:r>
    </w:p>
    <w:p w14:paraId="453E7C7F"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по причинам указанным в п. 2.1.4 настоящего договора;</w:t>
      </w:r>
    </w:p>
    <w:p w14:paraId="093AE2AA"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случае необходимости заключения дополнительных соглашений об изменении существенных условий договора (в том числе, об изменении стоимости, количества, типов СИ и т.п.);</w:t>
      </w:r>
    </w:p>
    <w:p w14:paraId="33165505" w14:textId="77777777" w:rsidR="00263F14" w:rsidRPr="00A508A5" w:rsidRDefault="00263F14" w:rsidP="00263F14">
      <w:pPr>
        <w:numPr>
          <w:ilvl w:val="0"/>
          <w:numId w:val="21"/>
        </w:numPr>
        <w:tabs>
          <w:tab w:val="left" w:pos="927"/>
          <w:tab w:val="left" w:pos="1560"/>
        </w:tabs>
        <w:spacing w:after="0" w:line="240" w:lineRule="auto"/>
        <w:ind w:left="0"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в иных случаях, предусмотренных настоящим договором.</w:t>
      </w:r>
    </w:p>
    <w:p w14:paraId="7AC882AB" w14:textId="77777777" w:rsidR="00263F14" w:rsidRPr="00A508A5" w:rsidRDefault="00263F14" w:rsidP="00263F14">
      <w:pPr>
        <w:tabs>
          <w:tab w:val="left" w:pos="1276"/>
          <w:tab w:val="left" w:pos="1560"/>
        </w:tabs>
        <w:spacing w:after="0" w:line="240" w:lineRule="auto"/>
        <w:ind w:firstLine="567"/>
        <w:contextualSpacing/>
        <w:jc w:val="both"/>
        <w:rPr>
          <w:rFonts w:ascii="Times New Roman" w:eastAsia="Times New Roman" w:hAnsi="Times New Roman"/>
          <w:sz w:val="24"/>
          <w:szCs w:val="24"/>
          <w:lang w:eastAsia="ru-RU"/>
        </w:rPr>
      </w:pPr>
      <w:r w:rsidRPr="00A508A5">
        <w:rPr>
          <w:rFonts w:ascii="Times New Roman" w:eastAsia="Times New Roman" w:hAnsi="Times New Roman"/>
          <w:sz w:val="24"/>
          <w:szCs w:val="24"/>
          <w:lang w:eastAsia="ru-RU"/>
        </w:rPr>
        <w:t>Исполнитель имеет право оказать услуги досрочно.</w:t>
      </w:r>
    </w:p>
    <w:p w14:paraId="7949E2DD"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В случае невозможности оказания услуг в сроки, предусмотренные настоящим договором, по объективным причинам (временное отсутствие эталонной базы, не полная комплектация поверяемого, калибруемого СИ и др.), срок оказания услуг может быть продлен. В этом случае Заказчик извещается Исполнителем любым доступным способом.</w:t>
      </w:r>
    </w:p>
    <w:p w14:paraId="22912528"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по согласованию с Заказчиком осуществляет доставку СИ межрайонными отделами и филиалами Исполнителя к месту оказания услуг: Красноярский край, город Красноярск, улица Академика Вавилова, дом 1А, в рамках заключенного договора на платной основе.</w:t>
      </w:r>
    </w:p>
    <w:p w14:paraId="354B4686"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При оказании Исполнителем услуг по доставке СИ Заказчика межрайонными отделами и филиалами Исполнителя к месту оказания услуг: Красноярский край, город Красноярск, улица Академика Вавилова, дом 1А срок оказания услуг устанавливается с учетом сроков доставки до места оказания услуг и обратно. </w:t>
      </w:r>
    </w:p>
    <w:p w14:paraId="23DD581A"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На основании письменной заявки Заказчика, Исполнитель за дополнительную оплату оказывает услуги, предусмотренные п.1.1 настоящего договора, со срочностью в течение 1 (одного) или 3 (трех) рабочих дней, при наличии возможности и, если это допустимо технологией поверки (калибровки).</w:t>
      </w:r>
    </w:p>
    <w:p w14:paraId="7D89939D" w14:textId="77777777" w:rsidR="00263F14" w:rsidRPr="00A508A5" w:rsidRDefault="00263F14" w:rsidP="00263F14">
      <w:pPr>
        <w:numPr>
          <w:ilvl w:val="0"/>
          <w:numId w:val="20"/>
        </w:numPr>
        <w:tabs>
          <w:tab w:val="left" w:pos="1276"/>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В случае необходимости на основании письменной заявки Заказчика Исполнитель оказывает услуги по ремонту, монтажу, наладке, юстировке, регулировке и техническому обслуживанию СИ, ИО с последующей поверкой (калибровкой).</w:t>
      </w:r>
    </w:p>
    <w:p w14:paraId="21F0FAC1" w14:textId="77777777" w:rsidR="00263F14" w:rsidRPr="00A508A5" w:rsidRDefault="00263F14" w:rsidP="00263F14">
      <w:pPr>
        <w:tabs>
          <w:tab w:val="left" w:pos="1276"/>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iCs/>
          <w:sz w:val="24"/>
          <w:szCs w:val="24"/>
        </w:rPr>
        <w:t xml:space="preserve">Срок гарантии на оказанные услуги по ремонту СИ составляет 3 (три) месяца, </w:t>
      </w:r>
      <w:bookmarkStart w:id="1" w:name="_Hlk135322280"/>
      <w:r w:rsidRPr="00A508A5">
        <w:rPr>
          <w:rFonts w:ascii="Times New Roman" w:hAnsi="Times New Roman"/>
          <w:sz w:val="24"/>
          <w:szCs w:val="24"/>
        </w:rPr>
        <w:t xml:space="preserve">начиная с 1 (первого) рабочего дня, следующего за днем </w:t>
      </w:r>
      <w:bookmarkEnd w:id="1"/>
      <w:r w:rsidRPr="00A508A5">
        <w:rPr>
          <w:rFonts w:ascii="Times New Roman" w:hAnsi="Times New Roman"/>
          <w:sz w:val="24"/>
          <w:szCs w:val="24"/>
        </w:rPr>
        <w:t>подписания сторонами акта об оказании услуг и возврата СИ, ИО от Исполнителя Заказчику, и распространяется только на те части СИ, ремонт которых был осуществлен.</w:t>
      </w:r>
    </w:p>
    <w:p w14:paraId="34D07663"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color w:val="000000"/>
          <w:sz w:val="24"/>
          <w:szCs w:val="24"/>
        </w:rPr>
        <w:t>СИ/ИО Заказчика хранятся бесплатно в течение срока, установленного п. 4.6 настоящего договора. Если срок поверки (калибровки) был продлен в порядке, установленном настоящим договором, срок хранения увеличивается на срок такого продления.</w:t>
      </w:r>
    </w:p>
    <w:p w14:paraId="3C5A7740" w14:textId="77777777" w:rsidR="00263F14" w:rsidRPr="00A508A5" w:rsidRDefault="00263F14" w:rsidP="00263F14">
      <w:pPr>
        <w:tabs>
          <w:tab w:val="left" w:pos="993"/>
          <w:tab w:val="left" w:pos="1276"/>
          <w:tab w:val="left" w:pos="1418"/>
          <w:tab w:val="left" w:pos="1560"/>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По истечении срока хранения применяются правила, установленные ст. 899 Гражданского кодекса РФ (далее – ГК РФ) (п. 4.6. настоящего договора).</w:t>
      </w:r>
    </w:p>
    <w:p w14:paraId="759DB06F"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bCs/>
          <w:sz w:val="24"/>
          <w:szCs w:val="24"/>
          <w:lang w:eastAsia="ru-RU"/>
        </w:rPr>
      </w:pPr>
      <w:r w:rsidRPr="00A508A5">
        <w:rPr>
          <w:rFonts w:ascii="Times New Roman" w:hAnsi="Times New Roman"/>
          <w:bCs/>
          <w:sz w:val="24"/>
          <w:szCs w:val="24"/>
          <w:lang w:eastAsia="ru-RU"/>
        </w:rPr>
        <w:t>По окончании оказания услуг Исполнитель оформляет результаты следующим образом:</w:t>
      </w:r>
    </w:p>
    <w:p w14:paraId="3D86788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передает</w:t>
      </w:r>
      <w:r w:rsidRPr="00A508A5">
        <w:rPr>
          <w:rFonts w:ascii="Times New Roman" w:hAnsi="Times New Roman"/>
          <w:sz w:val="24"/>
          <w:szCs w:val="24"/>
          <w:lang w:eastAsia="ru-RU"/>
        </w:rPr>
        <w:t xml:space="preserve"> сведения о результатах поверки СИ в ФИФ ОЕИ в сроки, установленные действующим законодательством;</w:t>
      </w:r>
    </w:p>
    <w:p w14:paraId="6ACAA39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на основании письменного заявления Заказчика вправе на бумажном носителе оформить свидетельство о поверке СИ в срок не более 5 (Пяти) рабочих дней с учетом сроков опубликования сведений о результатах поверки в ФИФ ОЕИ;</w:t>
      </w:r>
    </w:p>
    <w:p w14:paraId="7AF2BBCE"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lastRenderedPageBreak/>
        <w:t>на основании письменного заявления Заказчика вправе на бумажном носителе оформить извещение о непригодности СИ в срок не более 5 (Пяти) рабочих дней с учетом сроков опубликования информации в ФИФ ОЕИ;</w:t>
      </w:r>
    </w:p>
    <w:p w14:paraId="4D1BDA07"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на основании заявления Заказчика, на платной основе, оформляет протокол поверки в срок не более 5 (Пяти) рабочих дней с учетом сроков опубликования сведений о результатах поверки в ФИФ ОЕИ. Протокол поверки оформляется в виде приложений к свидетельствам о поверке или в виде самостоятельного документа;</w:t>
      </w:r>
    </w:p>
    <w:p w14:paraId="408812B0" w14:textId="77777777"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в случаях, предусмотренных действующим законодательством, наносит знак поверки на СИ Заказчика, соответствующие по результатам поверки метрологическим требованиям и конструкция которых предусматривает возможность нанесения знака поверки;</w:t>
      </w:r>
    </w:p>
    <w:p w14:paraId="3F41C31A" w14:textId="6A5ED28F" w:rsidR="00263F14" w:rsidRPr="00A508A5" w:rsidRDefault="00263F14" w:rsidP="00263F14">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sz w:val="24"/>
          <w:szCs w:val="24"/>
        </w:rPr>
      </w:pPr>
      <w:r w:rsidRPr="00A508A5">
        <w:rPr>
          <w:rFonts w:ascii="Times New Roman" w:hAnsi="Times New Roman"/>
          <w:bCs/>
          <w:sz w:val="24"/>
          <w:szCs w:val="24"/>
          <w:lang w:eastAsia="ru-RU"/>
        </w:rPr>
        <w:t>в случаях, предусмотренных действующим законодательством, осуществляет запись в паспорте (формуляре) СИ о проведенной поверке, подпись лица, проводившего поверку, знак поверки и дату поверки</w:t>
      </w:r>
      <w:r w:rsidR="00F815B2" w:rsidRPr="00A508A5">
        <w:rPr>
          <w:rFonts w:ascii="Times New Roman" w:hAnsi="Times New Roman"/>
          <w:bCs/>
          <w:sz w:val="24"/>
          <w:szCs w:val="24"/>
          <w:lang w:eastAsia="ru-RU"/>
        </w:rPr>
        <w:t>;</w:t>
      </w:r>
    </w:p>
    <w:p w14:paraId="52C0AB6A" w14:textId="25960A33" w:rsidR="00F815B2" w:rsidRPr="00A508A5" w:rsidRDefault="00F815B2" w:rsidP="00F815B2">
      <w:pPr>
        <w:pStyle w:val="af2"/>
        <w:numPr>
          <w:ilvl w:val="0"/>
          <w:numId w:val="19"/>
        </w:numPr>
        <w:tabs>
          <w:tab w:val="left" w:pos="993"/>
          <w:tab w:val="left" w:pos="1276"/>
          <w:tab w:val="left" w:pos="1418"/>
          <w:tab w:val="left" w:pos="1560"/>
        </w:tabs>
        <w:spacing w:after="0" w:line="240" w:lineRule="auto"/>
        <w:ind w:left="0" w:firstLine="567"/>
        <w:jc w:val="both"/>
        <w:rPr>
          <w:rFonts w:ascii="Times New Roman" w:hAnsi="Times New Roman"/>
          <w:color w:val="000000" w:themeColor="text1"/>
          <w:sz w:val="24"/>
          <w:szCs w:val="24"/>
        </w:rPr>
      </w:pPr>
      <w:r w:rsidRPr="00A508A5">
        <w:rPr>
          <w:rFonts w:ascii="Times New Roman" w:hAnsi="Times New Roman"/>
          <w:sz w:val="24"/>
          <w:szCs w:val="24"/>
        </w:rPr>
        <w:t>при положительных результатах периодической аттестации ИО результаты аттестации указывают в протоколе, при положительных результатах первичной и повторной аттестации выдается аттестат.</w:t>
      </w:r>
    </w:p>
    <w:p w14:paraId="58E69C21"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в соответствии со ст. 712 ГК РФ в случае неоплаты (частичной оплаты) Заказчиком оказанных услуг имеет право задержать выдачу СИ, ИО, результатов оказанных услуг, предусмотренных п. 2.1.9 настоящего договора.</w:t>
      </w:r>
    </w:p>
    <w:p w14:paraId="2200761B"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При наличии СИ Заказчика в ФБУ «Красноярский ЦСМ» Исполнитель вправе не начинать оказание услуг по договору до поступления на его расчетный счет авансового платежа в счет оплаты этих услуг или предъявления Заказчиком копии платежного поручения об оплате счета Исполнителя с отметкой банка об исполнении, если иное не предусмотрено условиями договора.</w:t>
      </w:r>
    </w:p>
    <w:p w14:paraId="06BFB4AA"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Для оказания услуг по договору с выездом на территорию Заказчика Исполнитель вправе не выезжать к месту оказания услуг до поступления на его расчетный счет авансового платежа в счет оплаты этих услуг или предъявления Заказчиком платежного поручения об оплате счета Исполнителя с отметкой банка об исполнении, если иное не предусмотрено условиями договора.</w:t>
      </w:r>
    </w:p>
    <w:p w14:paraId="0382A2D9"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rPr>
        <w:t>В случае отсутствия на СИ идентификационного (</w:t>
      </w:r>
      <w:r w:rsidRPr="00A508A5">
        <w:rPr>
          <w:rFonts w:ascii="Times New Roman" w:hAnsi="Times New Roman"/>
          <w:sz w:val="24"/>
          <w:szCs w:val="24"/>
          <w:shd w:val="clear" w:color="auto" w:fill="FFFFFF"/>
        </w:rPr>
        <w:t>заводского, серийного, инвентарного или номенклатурного) номера Исполнитель вправе присвоить номер СИ самостоятельно с целью последующей его идентификации и внесения информации в ФИФ ОЕИ и при оформлении результатов оказанных услуг, предусмотренных п. 2.1.9 настоящего договора.</w:t>
      </w:r>
    </w:p>
    <w:p w14:paraId="45ADFE14" w14:textId="2AAD347B"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eastAsia="Times New Roman" w:hAnsi="Times New Roman"/>
          <w:sz w:val="24"/>
          <w:szCs w:val="24"/>
          <w:lang w:eastAsia="ru-RU"/>
        </w:rPr>
        <w:t>В случае отсутствия документов указанных в п.п.2.2.</w:t>
      </w:r>
      <w:r w:rsidR="00CC4624">
        <w:rPr>
          <w:rFonts w:ascii="Times New Roman" w:eastAsia="Times New Roman" w:hAnsi="Times New Roman"/>
          <w:sz w:val="24"/>
          <w:szCs w:val="24"/>
          <w:lang w:eastAsia="ru-RU"/>
        </w:rPr>
        <w:t>5</w:t>
      </w:r>
      <w:r w:rsidRPr="00A508A5">
        <w:rPr>
          <w:rFonts w:ascii="Times New Roman" w:eastAsia="Times New Roman" w:hAnsi="Times New Roman"/>
          <w:sz w:val="24"/>
          <w:szCs w:val="24"/>
          <w:lang w:eastAsia="ru-RU"/>
        </w:rPr>
        <w:t xml:space="preserve"> настоящего договора Исполнитель не приступает к оказанию услуг, а срок оказания услуг на принятые СИ исчисляется с момента получения соответствующего письма (справки) от Заказчика.</w:t>
      </w:r>
    </w:p>
    <w:p w14:paraId="3EF9154A"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Исполнитель вправе отказать в поверке ранее принятого СИ или провести калибровку СИ в случае, если сданное СИ не соответствует характеристикам (тип, модификация, класс точности, погрешность, разрядность, год выпуска) ранее заявленным Заказчиком в графике поверке, а так же если по результатам непосредственной идентификации не является средством измерения утвержденного типа.</w:t>
      </w:r>
    </w:p>
    <w:p w14:paraId="74B2916B"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 xml:space="preserve">В случае доставки СИ, ИО Заказчика транспортной компанией принять в зоне разгрузки СИ, ИО все доставленные грузовые места по их количеству. При этом габариты одного грузового места не должны превышать следующие параметры: длина - 800 мм, ширина - 600 мм, высота - 500 мм, вес не более 30 кг, за исключением случаев, когда одно неделимое СИ, ИО превышает указанные значения. При превышении любого из указанных параметров Заказчик обязан обеспечить погрузку/разгрузку и перемещение такого груза от зоны разгрузки автомобиля до </w:t>
      </w:r>
      <w:r w:rsidRPr="00A508A5">
        <w:rPr>
          <w:rFonts w:ascii="Times New Roman" w:hAnsi="Times New Roman"/>
          <w:bCs/>
          <w:sz w:val="24"/>
          <w:szCs w:val="24"/>
          <w:lang w:eastAsia="ru-RU"/>
        </w:rPr>
        <w:t xml:space="preserve">места приема СИ/ИО указанного в пункте 1.3 настоящего договора </w:t>
      </w:r>
      <w:r w:rsidRPr="00A508A5">
        <w:rPr>
          <w:rFonts w:ascii="Times New Roman" w:hAnsi="Times New Roman"/>
          <w:sz w:val="24"/>
          <w:szCs w:val="24"/>
          <w:shd w:val="clear" w:color="auto" w:fill="FFFFFF"/>
        </w:rPr>
        <w:t>силами транспортной компании или иным способом.</w:t>
      </w:r>
    </w:p>
    <w:p w14:paraId="0181B866" w14:textId="77777777" w:rsidR="00263F14" w:rsidRPr="00A508A5" w:rsidRDefault="00263F14" w:rsidP="00263F14">
      <w:pPr>
        <w:tabs>
          <w:tab w:val="left" w:pos="1276"/>
          <w:tab w:val="left" w:pos="1418"/>
          <w:tab w:val="left" w:pos="1560"/>
        </w:tabs>
        <w:spacing w:after="0" w:line="240" w:lineRule="auto"/>
        <w:ind w:firstLine="567"/>
        <w:contextualSpacing/>
        <w:jc w:val="both"/>
        <w:rPr>
          <w:rFonts w:ascii="Times New Roman" w:hAnsi="Times New Roman"/>
          <w:sz w:val="24"/>
          <w:szCs w:val="24"/>
          <w:shd w:val="clear" w:color="auto" w:fill="FFFFFF"/>
        </w:rPr>
      </w:pPr>
      <w:r w:rsidRPr="00A508A5">
        <w:rPr>
          <w:rFonts w:ascii="Times New Roman" w:hAnsi="Times New Roman"/>
          <w:sz w:val="24"/>
          <w:szCs w:val="24"/>
          <w:shd w:val="clear" w:color="auto" w:fill="FFFFFF"/>
        </w:rPr>
        <w:t>Негабаритный груз может быть перемещен силами Исполнителя за отдельную плату, тарифы утверждаются Приказом Исполнителя.</w:t>
      </w:r>
    </w:p>
    <w:p w14:paraId="688BE4B6" w14:textId="77777777" w:rsidR="00263F14" w:rsidRPr="00A508A5" w:rsidRDefault="00263F14" w:rsidP="00263F14">
      <w:pPr>
        <w:numPr>
          <w:ilvl w:val="0"/>
          <w:numId w:val="20"/>
        </w:numPr>
        <w:tabs>
          <w:tab w:val="left" w:pos="1276"/>
          <w:tab w:val="left" w:pos="1418"/>
          <w:tab w:val="left" w:pos="1560"/>
        </w:tabs>
        <w:spacing w:after="0" w:line="240" w:lineRule="auto"/>
        <w:ind w:left="0" w:firstLine="567"/>
        <w:contextualSpacing/>
        <w:jc w:val="both"/>
        <w:rPr>
          <w:rFonts w:ascii="Times New Roman" w:hAnsi="Times New Roman"/>
          <w:sz w:val="24"/>
          <w:szCs w:val="24"/>
        </w:rPr>
      </w:pPr>
      <w:r w:rsidRPr="00A508A5">
        <w:rPr>
          <w:rFonts w:ascii="Times New Roman" w:hAnsi="Times New Roman"/>
          <w:sz w:val="24"/>
          <w:szCs w:val="24"/>
        </w:rPr>
        <w:t>Исполнитель имеет право не принимать СИ, ИО в случае нарушения Заказчиком п. 2.1.16 настоящего договора.</w:t>
      </w:r>
    </w:p>
    <w:p w14:paraId="43ECF5E6" w14:textId="12DFA557" w:rsidR="00B457E3" w:rsidRDefault="00B457E3" w:rsidP="00AB0789">
      <w:pPr>
        <w:spacing w:after="0" w:line="240" w:lineRule="auto"/>
        <w:ind w:firstLine="709"/>
        <w:contextualSpacing/>
        <w:jc w:val="both"/>
        <w:rPr>
          <w:rFonts w:ascii="Times New Roman" w:hAnsi="Times New Roman"/>
          <w:sz w:val="24"/>
          <w:szCs w:val="24"/>
        </w:rPr>
      </w:pPr>
    </w:p>
    <w:p w14:paraId="28D6AA90" w14:textId="77777777" w:rsidR="00940103" w:rsidRPr="00A508A5" w:rsidRDefault="00940103" w:rsidP="00AB0789">
      <w:pPr>
        <w:spacing w:after="0" w:line="240" w:lineRule="auto"/>
        <w:ind w:firstLine="709"/>
        <w:contextualSpacing/>
        <w:jc w:val="both"/>
        <w:rPr>
          <w:rFonts w:ascii="Times New Roman" w:hAnsi="Times New Roman"/>
          <w:sz w:val="24"/>
          <w:szCs w:val="24"/>
        </w:rPr>
      </w:pPr>
    </w:p>
    <w:p w14:paraId="6FA2E126" w14:textId="77777777" w:rsidR="00D809C7" w:rsidRPr="00A508A5" w:rsidRDefault="00D809C7"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lastRenderedPageBreak/>
        <w:t>2.2.</w:t>
      </w:r>
      <w:r w:rsidR="00AF3D7E" w:rsidRPr="00A508A5">
        <w:rPr>
          <w:rFonts w:ascii="Times New Roman" w:hAnsi="Times New Roman"/>
          <w:sz w:val="24"/>
          <w:szCs w:val="24"/>
        </w:rPr>
        <w:t xml:space="preserve"> </w:t>
      </w:r>
      <w:r w:rsidRPr="00A508A5">
        <w:rPr>
          <w:rFonts w:ascii="Times New Roman" w:hAnsi="Times New Roman"/>
          <w:sz w:val="24"/>
          <w:szCs w:val="24"/>
        </w:rPr>
        <w:t>Права и обязанности Заказчика:</w:t>
      </w:r>
    </w:p>
    <w:p w14:paraId="56A4687D" w14:textId="4677289D" w:rsidR="00D809C7" w:rsidRDefault="00F7156E" w:rsidP="00932D18">
      <w:pPr>
        <w:spacing w:after="0" w:line="240" w:lineRule="auto"/>
        <w:ind w:firstLine="709"/>
        <w:contextualSpacing/>
        <w:jc w:val="both"/>
        <w:rPr>
          <w:rFonts w:ascii="Times New Roman" w:hAnsi="Times New Roman"/>
          <w:b/>
          <w:i/>
          <w:sz w:val="24"/>
          <w:szCs w:val="24"/>
        </w:rPr>
      </w:pPr>
      <w:r w:rsidRPr="00A508A5">
        <w:rPr>
          <w:rFonts w:ascii="Times New Roman" w:hAnsi="Times New Roman"/>
          <w:sz w:val="24"/>
          <w:szCs w:val="24"/>
        </w:rPr>
        <w:t>2.2.1</w:t>
      </w:r>
      <w:r w:rsidR="00D809C7" w:rsidRPr="00A508A5">
        <w:rPr>
          <w:rFonts w:ascii="Times New Roman" w:hAnsi="Times New Roman"/>
          <w:sz w:val="24"/>
          <w:szCs w:val="24"/>
        </w:rPr>
        <w:t>.</w:t>
      </w:r>
      <w:r w:rsidR="00D809C7" w:rsidRPr="00A508A5">
        <w:rPr>
          <w:rFonts w:ascii="Times New Roman" w:hAnsi="Times New Roman"/>
          <w:b/>
          <w:i/>
          <w:sz w:val="24"/>
          <w:szCs w:val="24"/>
        </w:rPr>
        <w:t>Заказчик обяз</w:t>
      </w:r>
      <w:r w:rsidR="00BF7223" w:rsidRPr="00A508A5">
        <w:rPr>
          <w:rFonts w:ascii="Times New Roman" w:hAnsi="Times New Roman"/>
          <w:b/>
          <w:i/>
          <w:sz w:val="24"/>
          <w:szCs w:val="24"/>
        </w:rPr>
        <w:t>уется</w:t>
      </w:r>
      <w:r w:rsidR="00D809C7" w:rsidRPr="00A508A5">
        <w:rPr>
          <w:rFonts w:ascii="Times New Roman" w:hAnsi="Times New Roman"/>
          <w:b/>
          <w:i/>
          <w:sz w:val="24"/>
          <w:szCs w:val="24"/>
        </w:rPr>
        <w:t xml:space="preserve"> предоставить Исполнителю СИ на поверку (калибровку), ИО на аттестацию чистыми, расконсервированными, с техническим описанием (при наличии в комплекте СИ, указанном в описании типа СИ), руководством (инструкцией) по эксплуатации (при наличии в комплекте СИ, указанном в описании типа СИ), паспортом (формуляром) (при наличии в комплекте СИ, указанном в описании типа СИ), а также </w:t>
      </w:r>
      <w:r w:rsidR="00FE4F42" w:rsidRPr="00A508A5">
        <w:rPr>
          <w:rFonts w:ascii="Times New Roman" w:hAnsi="Times New Roman"/>
          <w:b/>
          <w:i/>
          <w:sz w:val="24"/>
          <w:szCs w:val="24"/>
        </w:rPr>
        <w:t>необходимыми комплектующими устройствам</w:t>
      </w:r>
      <w:r w:rsidR="00D87B0A" w:rsidRPr="00A508A5">
        <w:rPr>
          <w:rFonts w:ascii="Times New Roman" w:hAnsi="Times New Roman"/>
          <w:b/>
          <w:i/>
          <w:sz w:val="24"/>
          <w:szCs w:val="24"/>
        </w:rPr>
        <w:t>и (кабель, зарядное устройство, переходники и т.д.)</w:t>
      </w:r>
      <w:r w:rsidR="00FE4F42" w:rsidRPr="00A508A5">
        <w:rPr>
          <w:rFonts w:ascii="Times New Roman" w:hAnsi="Times New Roman"/>
          <w:b/>
          <w:i/>
          <w:sz w:val="24"/>
          <w:szCs w:val="24"/>
        </w:rPr>
        <w:t>.</w:t>
      </w:r>
    </w:p>
    <w:p w14:paraId="385651DF" w14:textId="433B6991" w:rsidR="00450B51" w:rsidRPr="00A508A5" w:rsidRDefault="00450B51" w:rsidP="00932D18">
      <w:pPr>
        <w:spacing w:after="0" w:line="240" w:lineRule="auto"/>
        <w:ind w:firstLine="709"/>
        <w:contextualSpacing/>
        <w:jc w:val="both"/>
        <w:rPr>
          <w:rFonts w:ascii="Times New Roman" w:hAnsi="Times New Roman"/>
          <w:b/>
          <w:i/>
          <w:sz w:val="24"/>
          <w:szCs w:val="24"/>
        </w:rPr>
      </w:pPr>
      <w:r w:rsidRPr="00450B51">
        <w:rPr>
          <w:rFonts w:ascii="Times New Roman" w:hAnsi="Times New Roman"/>
          <w:bCs/>
          <w:iCs/>
          <w:sz w:val="24"/>
          <w:szCs w:val="24"/>
        </w:rPr>
        <w:t>При сдаче СИ в поверку Заказчик оформляет заявку (Приложение № 1). В случае необходимости в заявке Заказчик указывает информацию о поверке отдельных измерительных каналов и (или) отдельных автономных блоков из состава СИ, информацию о поверке «с ограничением» и иную информацию, по его мнению, необходимую для оказания услуг.</w:t>
      </w:r>
    </w:p>
    <w:p w14:paraId="19CA7AF6" w14:textId="7E48E35D" w:rsidR="00BC77A9" w:rsidRPr="00A508A5" w:rsidRDefault="00BC77A9"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i/>
          <w:sz w:val="24"/>
          <w:szCs w:val="24"/>
          <w:u w:val="single"/>
        </w:rPr>
        <w:t>При необходимости внесения сведений в ФИФ ОЕИ о владельце СИ (наименование юридического лица, Фамилия Имя Отчество индивидуального предпринимателя), Заказчик направляет Исполнителю письменное заявление о согласии предоставления таких сведений. При отсутствии вышеуказанного заявления сведения о результатах поверки передаются в ФИФ ОЕИ обезличено.</w:t>
      </w:r>
    </w:p>
    <w:p w14:paraId="6E50E23F" w14:textId="77777777" w:rsidR="00BC77A9" w:rsidRPr="00A508A5" w:rsidRDefault="00F7156E"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2.2.2</w:t>
      </w:r>
      <w:r w:rsidR="00FE4F42" w:rsidRPr="00A508A5">
        <w:rPr>
          <w:rFonts w:ascii="Times New Roman" w:hAnsi="Times New Roman"/>
          <w:sz w:val="24"/>
          <w:szCs w:val="24"/>
        </w:rPr>
        <w:t>.</w:t>
      </w:r>
      <w:r w:rsidR="00D17852" w:rsidRPr="00A508A5">
        <w:rPr>
          <w:rFonts w:ascii="Times New Roman" w:hAnsi="Times New Roman"/>
          <w:sz w:val="24"/>
          <w:szCs w:val="24"/>
        </w:rPr>
        <w:t xml:space="preserve"> </w:t>
      </w:r>
      <w:r w:rsidR="00FE4F42" w:rsidRPr="00A508A5">
        <w:rPr>
          <w:rFonts w:ascii="Times New Roman" w:hAnsi="Times New Roman"/>
          <w:sz w:val="24"/>
          <w:szCs w:val="24"/>
        </w:rPr>
        <w:t xml:space="preserve">Заказчик обязан произвести оплату услуг по договору в размере и порядке, установленными договором, в том числе в случае признания СИ непригодными к применению, а также расходы Исполнителя, связанные с выездом в другую местность для оказания услуг </w:t>
      </w:r>
      <w:r w:rsidR="00476F88" w:rsidRPr="00A508A5">
        <w:rPr>
          <w:rFonts w:ascii="Times New Roman" w:hAnsi="Times New Roman"/>
          <w:sz w:val="24"/>
          <w:szCs w:val="24"/>
        </w:rPr>
        <w:t>по месту нахождения Заказчика (</w:t>
      </w:r>
      <w:r w:rsidR="00FE4F42" w:rsidRPr="00A508A5">
        <w:rPr>
          <w:rFonts w:ascii="Times New Roman" w:hAnsi="Times New Roman"/>
          <w:sz w:val="24"/>
          <w:szCs w:val="24"/>
        </w:rPr>
        <w:t>в соответствии с п.</w:t>
      </w:r>
      <w:r w:rsidR="00216B0E" w:rsidRPr="00A508A5">
        <w:rPr>
          <w:rFonts w:ascii="Times New Roman" w:hAnsi="Times New Roman"/>
          <w:sz w:val="24"/>
          <w:szCs w:val="24"/>
        </w:rPr>
        <w:t xml:space="preserve"> </w:t>
      </w:r>
      <w:r w:rsidR="00FE4F42" w:rsidRPr="00A508A5">
        <w:rPr>
          <w:rFonts w:ascii="Times New Roman" w:hAnsi="Times New Roman"/>
          <w:sz w:val="24"/>
          <w:szCs w:val="24"/>
        </w:rPr>
        <w:t>3.</w:t>
      </w:r>
      <w:r w:rsidR="00B9176F" w:rsidRPr="00A508A5">
        <w:rPr>
          <w:rFonts w:ascii="Times New Roman" w:hAnsi="Times New Roman"/>
          <w:sz w:val="24"/>
          <w:szCs w:val="24"/>
        </w:rPr>
        <w:t>7</w:t>
      </w:r>
      <w:r w:rsidR="00FE4F42" w:rsidRPr="00A508A5">
        <w:rPr>
          <w:rFonts w:ascii="Times New Roman" w:hAnsi="Times New Roman"/>
          <w:sz w:val="24"/>
          <w:szCs w:val="24"/>
        </w:rPr>
        <w:t xml:space="preserve"> настоящего договора).</w:t>
      </w:r>
    </w:p>
    <w:p w14:paraId="2D9B3461" w14:textId="6A1B3FA8" w:rsidR="00BC77A9" w:rsidRPr="00A508A5" w:rsidRDefault="00F7156E" w:rsidP="00BC77A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2.2.3</w:t>
      </w:r>
      <w:r w:rsidR="00FE4F42" w:rsidRPr="00A508A5">
        <w:rPr>
          <w:rFonts w:ascii="Times New Roman" w:hAnsi="Times New Roman"/>
          <w:sz w:val="24"/>
          <w:szCs w:val="24"/>
        </w:rPr>
        <w:t>.</w:t>
      </w:r>
      <w:r w:rsidR="00216B0E" w:rsidRPr="00A508A5">
        <w:rPr>
          <w:rFonts w:ascii="Times New Roman" w:hAnsi="Times New Roman"/>
          <w:sz w:val="24"/>
          <w:szCs w:val="24"/>
        </w:rPr>
        <w:t xml:space="preserve"> </w:t>
      </w:r>
      <w:r w:rsidR="00BC77A9" w:rsidRPr="00A508A5">
        <w:rPr>
          <w:rFonts w:ascii="Times New Roman" w:hAnsi="Times New Roman"/>
          <w:sz w:val="24"/>
          <w:szCs w:val="24"/>
        </w:rPr>
        <w:t xml:space="preserve">В случае необходимости оказания Исполнителем услуг по ремонту СИ, ИО Заказчик обязан предоставить Исполнителю письменную заявку либо проставить отметку в графе </w:t>
      </w:r>
      <w:r w:rsidR="002C794F" w:rsidRPr="00A508A5">
        <w:rPr>
          <w:rFonts w:ascii="Times New Roman" w:hAnsi="Times New Roman"/>
          <w:sz w:val="24"/>
          <w:szCs w:val="24"/>
        </w:rPr>
        <w:t>заявки на поверку (калибровку)</w:t>
      </w:r>
      <w:r w:rsidR="00BC77A9" w:rsidRPr="00A508A5">
        <w:rPr>
          <w:rFonts w:ascii="Times New Roman" w:hAnsi="Times New Roman"/>
          <w:sz w:val="24"/>
          <w:szCs w:val="24"/>
        </w:rPr>
        <w:t xml:space="preserve"> согласие/не согласие на ремонт.</w:t>
      </w:r>
    </w:p>
    <w:p w14:paraId="0E8A174D" w14:textId="77777777" w:rsidR="00BC77A9" w:rsidRPr="00A508A5" w:rsidRDefault="00BC77A9" w:rsidP="00BC77A9">
      <w:pPr>
        <w:tabs>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В случае необходимости оказания услуг с учетом срочности Заказчик предварительно согласует возможность оказания услуг с Исполнителем.</w:t>
      </w:r>
    </w:p>
    <w:p w14:paraId="0C4448EE" w14:textId="0CCCE49E" w:rsidR="00FE4F42" w:rsidRPr="00604ED7" w:rsidRDefault="00F7156E" w:rsidP="00932D18">
      <w:pPr>
        <w:spacing w:after="0" w:line="240" w:lineRule="auto"/>
        <w:ind w:firstLine="709"/>
        <w:contextualSpacing/>
        <w:jc w:val="both"/>
        <w:rPr>
          <w:rFonts w:ascii="Times New Roman" w:hAnsi="Times New Roman"/>
          <w:sz w:val="24"/>
          <w:szCs w:val="24"/>
        </w:rPr>
      </w:pPr>
      <w:r w:rsidRPr="00604ED7">
        <w:rPr>
          <w:rFonts w:ascii="Times New Roman" w:hAnsi="Times New Roman"/>
          <w:sz w:val="24"/>
          <w:szCs w:val="24"/>
        </w:rPr>
        <w:t>2.2.4</w:t>
      </w:r>
      <w:r w:rsidR="00FE4F42" w:rsidRPr="00604ED7">
        <w:rPr>
          <w:rFonts w:ascii="Times New Roman" w:hAnsi="Times New Roman"/>
          <w:sz w:val="24"/>
          <w:szCs w:val="24"/>
        </w:rPr>
        <w:t>.</w:t>
      </w:r>
      <w:r w:rsidR="00D17852" w:rsidRPr="00604ED7">
        <w:rPr>
          <w:rFonts w:ascii="Times New Roman" w:hAnsi="Times New Roman"/>
          <w:sz w:val="24"/>
          <w:szCs w:val="24"/>
        </w:rPr>
        <w:t xml:space="preserve"> </w:t>
      </w:r>
      <w:r w:rsidR="00FE4F42" w:rsidRPr="00604ED7">
        <w:rPr>
          <w:rFonts w:ascii="Times New Roman" w:hAnsi="Times New Roman"/>
          <w:sz w:val="24"/>
          <w:szCs w:val="24"/>
        </w:rPr>
        <w:t>Заказчик обязан доставлять СИ, ИО к месту поверки (калибровки), аттестации</w:t>
      </w:r>
      <w:r w:rsidR="00082298" w:rsidRPr="00604ED7">
        <w:rPr>
          <w:rFonts w:ascii="Times New Roman" w:hAnsi="Times New Roman"/>
          <w:sz w:val="24"/>
          <w:szCs w:val="24"/>
        </w:rPr>
        <w:t xml:space="preserve"> указанному в п. 1.3 настоящего договора</w:t>
      </w:r>
      <w:r w:rsidR="00FE4F42" w:rsidRPr="00604ED7">
        <w:rPr>
          <w:rFonts w:ascii="Times New Roman" w:hAnsi="Times New Roman"/>
          <w:sz w:val="24"/>
          <w:szCs w:val="24"/>
        </w:rPr>
        <w:t xml:space="preserve"> и обратно самостоятельно и за свой счет, получать</w:t>
      </w:r>
      <w:r w:rsidR="0028651A" w:rsidRPr="00604ED7">
        <w:rPr>
          <w:rFonts w:ascii="Times New Roman" w:hAnsi="Times New Roman"/>
          <w:sz w:val="24"/>
          <w:szCs w:val="24"/>
        </w:rPr>
        <w:t xml:space="preserve"> СИ, ИО из поверки (калибровки), аттестации с соблюдением требований, установленных Разделом 4 настоящего договора.</w:t>
      </w:r>
    </w:p>
    <w:p w14:paraId="32AE9227" w14:textId="54D024E4" w:rsidR="009C721A" w:rsidRPr="00A508A5" w:rsidRDefault="009C721A" w:rsidP="00932D18">
      <w:pPr>
        <w:spacing w:after="0" w:line="240" w:lineRule="auto"/>
        <w:ind w:firstLine="709"/>
        <w:contextualSpacing/>
        <w:jc w:val="both"/>
        <w:rPr>
          <w:rFonts w:ascii="Times New Roman" w:hAnsi="Times New Roman"/>
          <w:sz w:val="24"/>
          <w:szCs w:val="24"/>
        </w:rPr>
      </w:pPr>
      <w:r w:rsidRPr="00604ED7">
        <w:rPr>
          <w:rFonts w:ascii="Times New Roman" w:hAnsi="Times New Roman"/>
          <w:sz w:val="24"/>
          <w:szCs w:val="24"/>
        </w:rPr>
        <w:t>Исполнитель по согласованию с Заказчиком осуществляет доставку СИ из Межрайонных отделов и филиалов Исполнителя к месту оказания услуг в рамках заключенного договора на платной основе.</w:t>
      </w:r>
    </w:p>
    <w:p w14:paraId="6E29A4C7" w14:textId="77777777" w:rsidR="0028651A"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2.2.5</w:t>
      </w:r>
      <w:r w:rsidR="0028651A" w:rsidRPr="00A508A5">
        <w:rPr>
          <w:rFonts w:ascii="Times New Roman" w:hAnsi="Times New Roman"/>
          <w:sz w:val="24"/>
          <w:szCs w:val="24"/>
        </w:rPr>
        <w:t>.</w:t>
      </w:r>
      <w:r w:rsidR="00D17852" w:rsidRPr="00A508A5">
        <w:rPr>
          <w:rFonts w:ascii="Times New Roman" w:hAnsi="Times New Roman"/>
          <w:sz w:val="24"/>
          <w:szCs w:val="24"/>
        </w:rPr>
        <w:t xml:space="preserve"> </w:t>
      </w:r>
      <w:r w:rsidR="0028651A" w:rsidRPr="00A508A5">
        <w:rPr>
          <w:rFonts w:ascii="Times New Roman" w:hAnsi="Times New Roman"/>
          <w:sz w:val="24"/>
          <w:szCs w:val="24"/>
        </w:rPr>
        <w:t xml:space="preserve">При сдаче СИ, применяемых в (на) агрессивных (специальных) средах, Заказчик обязан предоставить Исполнителю в день сдачи СИ справку, подтверждающую выполнение мероприятий по обеззараживанию, нейтрализации, дезактивации СИ. Форма справки размещена на официальном сайте Исполнителя </w:t>
      </w:r>
      <w:hyperlink r:id="rId8" w:history="1">
        <w:r w:rsidR="0028651A" w:rsidRPr="00A508A5">
          <w:rPr>
            <w:rStyle w:val="a3"/>
            <w:rFonts w:ascii="Times New Roman" w:hAnsi="Times New Roman"/>
            <w:sz w:val="24"/>
            <w:szCs w:val="24"/>
            <w:lang w:val="en-US"/>
          </w:rPr>
          <w:t>www</w:t>
        </w:r>
        <w:r w:rsidR="0028651A" w:rsidRPr="00A508A5">
          <w:rPr>
            <w:rStyle w:val="a3"/>
            <w:rFonts w:ascii="Times New Roman" w:hAnsi="Times New Roman"/>
            <w:sz w:val="24"/>
            <w:szCs w:val="24"/>
          </w:rPr>
          <w:t>.</w:t>
        </w:r>
        <w:proofErr w:type="spellStart"/>
        <w:r w:rsidR="0028651A" w:rsidRPr="00A508A5">
          <w:rPr>
            <w:rStyle w:val="a3"/>
            <w:rFonts w:ascii="Times New Roman" w:hAnsi="Times New Roman"/>
            <w:sz w:val="24"/>
            <w:szCs w:val="24"/>
            <w:lang w:val="en-US"/>
          </w:rPr>
          <w:t>krascsm</w:t>
        </w:r>
        <w:proofErr w:type="spellEnd"/>
        <w:r w:rsidR="0028651A" w:rsidRPr="00A508A5">
          <w:rPr>
            <w:rStyle w:val="a3"/>
            <w:rFonts w:ascii="Times New Roman" w:hAnsi="Times New Roman"/>
            <w:sz w:val="24"/>
            <w:szCs w:val="24"/>
          </w:rPr>
          <w:t>.</w:t>
        </w:r>
        <w:proofErr w:type="spellStart"/>
        <w:r w:rsidR="0028651A" w:rsidRPr="00A508A5">
          <w:rPr>
            <w:rStyle w:val="a3"/>
            <w:rFonts w:ascii="Times New Roman" w:hAnsi="Times New Roman"/>
            <w:sz w:val="24"/>
            <w:szCs w:val="24"/>
            <w:lang w:val="en-US"/>
          </w:rPr>
          <w:t>ru</w:t>
        </w:r>
        <w:proofErr w:type="spellEnd"/>
      </w:hyperlink>
      <w:r w:rsidR="0028651A" w:rsidRPr="00A508A5">
        <w:rPr>
          <w:rFonts w:ascii="Times New Roman" w:hAnsi="Times New Roman"/>
          <w:sz w:val="24"/>
          <w:szCs w:val="24"/>
        </w:rPr>
        <w:t>.</w:t>
      </w:r>
    </w:p>
    <w:p w14:paraId="4EA3527D" w14:textId="77777777" w:rsidR="00476F88"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2.2.6</w:t>
      </w:r>
      <w:r w:rsidR="00476F88" w:rsidRPr="00A508A5">
        <w:rPr>
          <w:rFonts w:ascii="Times New Roman" w:hAnsi="Times New Roman"/>
          <w:sz w:val="24"/>
          <w:szCs w:val="24"/>
        </w:rPr>
        <w:t>. В случа</w:t>
      </w:r>
      <w:r w:rsidR="00C26377" w:rsidRPr="00A508A5">
        <w:rPr>
          <w:rFonts w:ascii="Times New Roman" w:hAnsi="Times New Roman"/>
          <w:sz w:val="24"/>
          <w:szCs w:val="24"/>
        </w:rPr>
        <w:t>е</w:t>
      </w:r>
      <w:r w:rsidR="00476F88" w:rsidRPr="00A508A5">
        <w:rPr>
          <w:rFonts w:ascii="Times New Roman" w:hAnsi="Times New Roman"/>
          <w:sz w:val="24"/>
          <w:szCs w:val="24"/>
        </w:rPr>
        <w:t xml:space="preserve"> проведения поверки СИ с применением государственных стандартных образцов</w:t>
      </w:r>
      <w:r w:rsidR="00C26377" w:rsidRPr="00A508A5">
        <w:rPr>
          <w:rFonts w:ascii="Times New Roman" w:hAnsi="Times New Roman"/>
          <w:sz w:val="24"/>
          <w:szCs w:val="24"/>
        </w:rPr>
        <w:t xml:space="preserve"> (</w:t>
      </w:r>
      <w:r w:rsidR="00476F88" w:rsidRPr="00A508A5">
        <w:rPr>
          <w:rFonts w:ascii="Times New Roman" w:hAnsi="Times New Roman"/>
          <w:sz w:val="24"/>
          <w:szCs w:val="24"/>
        </w:rPr>
        <w:t>далее</w:t>
      </w:r>
      <w:r w:rsidR="00C26377" w:rsidRPr="00A508A5">
        <w:rPr>
          <w:rFonts w:ascii="Times New Roman" w:hAnsi="Times New Roman"/>
          <w:sz w:val="24"/>
          <w:szCs w:val="24"/>
        </w:rPr>
        <w:t xml:space="preserve"> по тексту –</w:t>
      </w:r>
      <w:r w:rsidR="00476F88" w:rsidRPr="00A508A5">
        <w:rPr>
          <w:rFonts w:ascii="Times New Roman" w:hAnsi="Times New Roman"/>
          <w:sz w:val="24"/>
          <w:szCs w:val="24"/>
        </w:rPr>
        <w:t xml:space="preserve"> ГСО</w:t>
      </w:r>
      <w:r w:rsidR="00C26377" w:rsidRPr="00A508A5">
        <w:rPr>
          <w:rFonts w:ascii="Times New Roman" w:hAnsi="Times New Roman"/>
          <w:sz w:val="24"/>
          <w:szCs w:val="24"/>
        </w:rPr>
        <w:t>)</w:t>
      </w:r>
      <w:r w:rsidR="00476F88" w:rsidRPr="00A508A5">
        <w:rPr>
          <w:rFonts w:ascii="Times New Roman" w:hAnsi="Times New Roman"/>
          <w:sz w:val="24"/>
          <w:szCs w:val="24"/>
        </w:rPr>
        <w:t xml:space="preserve">, </w:t>
      </w:r>
      <w:r w:rsidR="007F1B52" w:rsidRPr="00A508A5">
        <w:rPr>
          <w:rFonts w:ascii="Times New Roman" w:hAnsi="Times New Roman"/>
          <w:sz w:val="24"/>
          <w:szCs w:val="24"/>
        </w:rPr>
        <w:t xml:space="preserve">Заказчик обязан предоставить Исполнителю данные образцы вместе </w:t>
      </w:r>
      <w:r w:rsidR="00152DEA" w:rsidRPr="00A508A5">
        <w:rPr>
          <w:rFonts w:ascii="Times New Roman" w:hAnsi="Times New Roman"/>
          <w:sz w:val="24"/>
          <w:szCs w:val="24"/>
        </w:rPr>
        <w:t>с СИ,</w:t>
      </w:r>
      <w:r w:rsidR="007F1B52" w:rsidRPr="00A508A5">
        <w:rPr>
          <w:rFonts w:ascii="Times New Roman" w:hAnsi="Times New Roman"/>
          <w:sz w:val="24"/>
          <w:szCs w:val="24"/>
        </w:rPr>
        <w:t xml:space="preserve"> в момент сдачи в поверку, либо оплатить отдельн</w:t>
      </w:r>
      <w:r w:rsidR="007159D0" w:rsidRPr="00A508A5">
        <w:rPr>
          <w:rFonts w:ascii="Times New Roman" w:hAnsi="Times New Roman"/>
          <w:sz w:val="24"/>
          <w:szCs w:val="24"/>
        </w:rPr>
        <w:t>о</w:t>
      </w:r>
      <w:r w:rsidR="007F1B52" w:rsidRPr="00A508A5">
        <w:rPr>
          <w:rFonts w:ascii="Times New Roman" w:hAnsi="Times New Roman"/>
          <w:sz w:val="24"/>
          <w:szCs w:val="24"/>
        </w:rPr>
        <w:t xml:space="preserve"> выставленный счет на возмещени</w:t>
      </w:r>
      <w:r w:rsidR="007159D0" w:rsidRPr="00A508A5">
        <w:rPr>
          <w:rFonts w:ascii="Times New Roman" w:hAnsi="Times New Roman"/>
          <w:sz w:val="24"/>
          <w:szCs w:val="24"/>
        </w:rPr>
        <w:t>е</w:t>
      </w:r>
      <w:r w:rsidR="007F1B52" w:rsidRPr="00A508A5">
        <w:rPr>
          <w:rFonts w:ascii="Times New Roman" w:hAnsi="Times New Roman"/>
          <w:sz w:val="24"/>
          <w:szCs w:val="24"/>
        </w:rPr>
        <w:t xml:space="preserve"> затрат </w:t>
      </w:r>
      <w:r w:rsidR="007159D0" w:rsidRPr="00A508A5">
        <w:rPr>
          <w:rFonts w:ascii="Times New Roman" w:hAnsi="Times New Roman"/>
          <w:sz w:val="24"/>
          <w:szCs w:val="24"/>
        </w:rPr>
        <w:t xml:space="preserve">на </w:t>
      </w:r>
      <w:r w:rsidR="007F1B52" w:rsidRPr="00A508A5">
        <w:rPr>
          <w:rFonts w:ascii="Times New Roman" w:hAnsi="Times New Roman"/>
          <w:sz w:val="24"/>
          <w:szCs w:val="24"/>
        </w:rPr>
        <w:t>ГСО по факту использования</w:t>
      </w:r>
      <w:r w:rsidR="00D87B0A" w:rsidRPr="00A508A5">
        <w:rPr>
          <w:rFonts w:ascii="Times New Roman" w:hAnsi="Times New Roman"/>
          <w:sz w:val="24"/>
          <w:szCs w:val="24"/>
        </w:rPr>
        <w:t xml:space="preserve"> таких образцов</w:t>
      </w:r>
      <w:r w:rsidR="007F1B52" w:rsidRPr="00A508A5">
        <w:rPr>
          <w:rFonts w:ascii="Times New Roman" w:hAnsi="Times New Roman"/>
          <w:sz w:val="24"/>
          <w:szCs w:val="24"/>
        </w:rPr>
        <w:t>.</w:t>
      </w:r>
    </w:p>
    <w:p w14:paraId="6AA06A56" w14:textId="77777777" w:rsidR="0028651A" w:rsidRPr="00A508A5" w:rsidRDefault="00F7156E"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2.2.7</w:t>
      </w:r>
      <w:r w:rsidR="0028651A" w:rsidRPr="00A508A5">
        <w:rPr>
          <w:rFonts w:ascii="Times New Roman" w:hAnsi="Times New Roman"/>
          <w:sz w:val="24"/>
          <w:szCs w:val="24"/>
        </w:rPr>
        <w:t>.</w:t>
      </w:r>
      <w:r w:rsidR="00D17852" w:rsidRPr="00A508A5">
        <w:rPr>
          <w:rFonts w:ascii="Times New Roman" w:hAnsi="Times New Roman"/>
          <w:sz w:val="24"/>
          <w:szCs w:val="24"/>
        </w:rPr>
        <w:t xml:space="preserve"> </w:t>
      </w:r>
      <w:r w:rsidR="0028651A" w:rsidRPr="00A508A5">
        <w:rPr>
          <w:rFonts w:ascii="Times New Roman" w:hAnsi="Times New Roman"/>
          <w:sz w:val="24"/>
          <w:szCs w:val="24"/>
        </w:rPr>
        <w:t>При проведении поверки (калибровки</w:t>
      </w:r>
      <w:r w:rsidR="00CD2A5D" w:rsidRPr="00A508A5">
        <w:rPr>
          <w:rFonts w:ascii="Times New Roman" w:hAnsi="Times New Roman"/>
          <w:sz w:val="24"/>
          <w:szCs w:val="24"/>
        </w:rPr>
        <w:t>)</w:t>
      </w:r>
      <w:r w:rsidR="0028651A" w:rsidRPr="00A508A5">
        <w:rPr>
          <w:rFonts w:ascii="Times New Roman" w:hAnsi="Times New Roman"/>
          <w:sz w:val="24"/>
          <w:szCs w:val="24"/>
        </w:rPr>
        <w:t xml:space="preserve"> СИ, аттестации ИО на выезде Заказчик обязан обеспечить представителю Исполнителя беспрепятственный допуск к месту оказания услуг на все время их проведения и оформления результатов оказанных услуг, выделить рабочие места или помещения, приспособленные для оказания услуг в соответствии с требованиями методик, при необходимости предоставить вспомогательный персонал (специалистов, грузчиков) транспорт.</w:t>
      </w:r>
    </w:p>
    <w:p w14:paraId="271C58C9" w14:textId="2703540E" w:rsidR="00A83413" w:rsidRPr="00A508A5" w:rsidRDefault="00A83413"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w:t>
      </w:r>
      <w:r w:rsidR="00F7156E" w:rsidRPr="00A508A5">
        <w:rPr>
          <w:rFonts w:ascii="Times New Roman" w:hAnsi="Times New Roman"/>
          <w:sz w:val="24"/>
          <w:szCs w:val="24"/>
        </w:rPr>
        <w:t>8</w:t>
      </w:r>
      <w:r w:rsidRPr="00A508A5">
        <w:rPr>
          <w:rFonts w:ascii="Times New Roman" w:hAnsi="Times New Roman"/>
          <w:sz w:val="24"/>
          <w:szCs w:val="24"/>
        </w:rPr>
        <w:t>.</w:t>
      </w:r>
      <w:r w:rsidR="00216B0E" w:rsidRPr="00A508A5">
        <w:rPr>
          <w:rFonts w:ascii="Times New Roman" w:hAnsi="Times New Roman"/>
          <w:sz w:val="24"/>
          <w:szCs w:val="24"/>
        </w:rPr>
        <w:t xml:space="preserve"> </w:t>
      </w:r>
      <w:r w:rsidRPr="00A508A5">
        <w:rPr>
          <w:rFonts w:ascii="Times New Roman" w:hAnsi="Times New Roman"/>
          <w:sz w:val="24"/>
          <w:szCs w:val="24"/>
        </w:rPr>
        <w:t xml:space="preserve">Заказчик самостоятельно знакомится с копиями учредительных документов, аттестатов аккредитации, Прейскурантами и другими документами Исполнителя на его официальном сайте </w:t>
      </w:r>
      <w:hyperlink r:id="rId9" w:history="1">
        <w:r w:rsidRPr="00A508A5">
          <w:rPr>
            <w:rStyle w:val="a3"/>
            <w:rFonts w:ascii="Times New Roman" w:hAnsi="Times New Roman"/>
            <w:sz w:val="24"/>
            <w:szCs w:val="24"/>
            <w:lang w:val="en-US"/>
          </w:rPr>
          <w:t>www</w:t>
        </w:r>
        <w:r w:rsidRPr="00A508A5">
          <w:rPr>
            <w:rStyle w:val="a3"/>
            <w:rFonts w:ascii="Times New Roman" w:hAnsi="Times New Roman"/>
            <w:sz w:val="24"/>
            <w:szCs w:val="24"/>
          </w:rPr>
          <w:t>.</w:t>
        </w:r>
        <w:r w:rsidRPr="00A508A5">
          <w:rPr>
            <w:rStyle w:val="a3"/>
            <w:rFonts w:ascii="Times New Roman" w:hAnsi="Times New Roman"/>
            <w:sz w:val="24"/>
            <w:szCs w:val="24"/>
            <w:lang w:val="en-US"/>
          </w:rPr>
          <w:t>kracsm</w:t>
        </w:r>
        <w:r w:rsidRPr="00A508A5">
          <w:rPr>
            <w:rStyle w:val="a3"/>
            <w:rFonts w:ascii="Times New Roman" w:hAnsi="Times New Roman"/>
            <w:sz w:val="24"/>
            <w:szCs w:val="24"/>
          </w:rPr>
          <w:t>.</w:t>
        </w:r>
        <w:r w:rsidRPr="00A508A5">
          <w:rPr>
            <w:rStyle w:val="a3"/>
            <w:rFonts w:ascii="Times New Roman" w:hAnsi="Times New Roman"/>
            <w:sz w:val="24"/>
            <w:szCs w:val="24"/>
            <w:lang w:val="en-US"/>
          </w:rPr>
          <w:t>ru</w:t>
        </w:r>
      </w:hyperlink>
      <w:r w:rsidRPr="00A508A5">
        <w:rPr>
          <w:rFonts w:ascii="Times New Roman" w:hAnsi="Times New Roman"/>
          <w:sz w:val="24"/>
          <w:szCs w:val="24"/>
        </w:rPr>
        <w:t>, а также</w:t>
      </w:r>
      <w:r w:rsidR="003C0547" w:rsidRPr="00A508A5">
        <w:rPr>
          <w:rFonts w:ascii="Times New Roman" w:hAnsi="Times New Roman"/>
          <w:sz w:val="24"/>
          <w:szCs w:val="24"/>
        </w:rPr>
        <w:t xml:space="preserve"> на официальном сайте </w:t>
      </w:r>
      <w:r w:rsidR="00532DD0" w:rsidRPr="00A508A5">
        <w:rPr>
          <w:rFonts w:ascii="Times New Roman" w:hAnsi="Times New Roman"/>
          <w:sz w:val="24"/>
          <w:szCs w:val="24"/>
        </w:rPr>
        <w:t>для размещения информации об учреждениях</w:t>
      </w:r>
      <w:r w:rsidR="003C0547" w:rsidRPr="00A508A5">
        <w:rPr>
          <w:rFonts w:ascii="Times New Roman" w:hAnsi="Times New Roman"/>
          <w:sz w:val="24"/>
          <w:szCs w:val="24"/>
        </w:rPr>
        <w:t xml:space="preserve">: </w:t>
      </w:r>
      <w:r w:rsidR="003C0547" w:rsidRPr="00A508A5">
        <w:rPr>
          <w:rFonts w:ascii="Times New Roman" w:hAnsi="Times New Roman"/>
          <w:sz w:val="24"/>
          <w:szCs w:val="24"/>
          <w:lang w:val="en-US"/>
        </w:rPr>
        <w:t>www</w:t>
      </w:r>
      <w:r w:rsidR="003C0547" w:rsidRPr="00A508A5">
        <w:rPr>
          <w:rFonts w:ascii="Times New Roman" w:hAnsi="Times New Roman"/>
          <w:sz w:val="24"/>
          <w:szCs w:val="24"/>
        </w:rPr>
        <w:t>.</w:t>
      </w:r>
      <w:r w:rsidR="003C0547" w:rsidRPr="00A508A5">
        <w:rPr>
          <w:rFonts w:ascii="Times New Roman" w:hAnsi="Times New Roman"/>
          <w:sz w:val="24"/>
          <w:szCs w:val="24"/>
          <w:lang w:val="en-US"/>
        </w:rPr>
        <w:t>bus</w:t>
      </w:r>
      <w:r w:rsidR="003C0547" w:rsidRPr="00A508A5">
        <w:rPr>
          <w:rFonts w:ascii="Times New Roman" w:hAnsi="Times New Roman"/>
          <w:sz w:val="24"/>
          <w:szCs w:val="24"/>
        </w:rPr>
        <w:t>.</w:t>
      </w:r>
      <w:r w:rsidR="003C0547" w:rsidRPr="00A508A5">
        <w:rPr>
          <w:rFonts w:ascii="Times New Roman" w:hAnsi="Times New Roman"/>
          <w:sz w:val="24"/>
          <w:szCs w:val="24"/>
          <w:lang w:val="en-US"/>
        </w:rPr>
        <w:t>gov</w:t>
      </w:r>
      <w:r w:rsidR="003C0547" w:rsidRPr="00A508A5">
        <w:rPr>
          <w:rFonts w:ascii="Times New Roman" w:hAnsi="Times New Roman"/>
          <w:sz w:val="24"/>
          <w:szCs w:val="24"/>
        </w:rPr>
        <w:t>.</w:t>
      </w:r>
      <w:r w:rsidR="003C0547" w:rsidRPr="00A508A5">
        <w:rPr>
          <w:rFonts w:ascii="Times New Roman" w:hAnsi="Times New Roman"/>
          <w:sz w:val="24"/>
          <w:szCs w:val="24"/>
          <w:lang w:val="en-US"/>
        </w:rPr>
        <w:t>ru</w:t>
      </w:r>
      <w:r w:rsidR="003C0547" w:rsidRPr="00A508A5">
        <w:rPr>
          <w:rFonts w:ascii="Times New Roman" w:hAnsi="Times New Roman"/>
          <w:sz w:val="24"/>
          <w:szCs w:val="24"/>
        </w:rPr>
        <w:t xml:space="preserve">. </w:t>
      </w:r>
      <w:r w:rsidR="00A83122" w:rsidRPr="00A508A5">
        <w:rPr>
          <w:rFonts w:ascii="Times New Roman" w:hAnsi="Times New Roman"/>
          <w:sz w:val="24"/>
          <w:szCs w:val="24"/>
        </w:rPr>
        <w:t>Копии документов, имеющихся на официальных сайтах, на бумажном носителе Исполнителем не предоставляются.</w:t>
      </w:r>
    </w:p>
    <w:p w14:paraId="0586CDF2" w14:textId="4DF82622" w:rsidR="00A83122" w:rsidRPr="00A508A5" w:rsidRDefault="00A83122" w:rsidP="00932D18">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2.2.</w:t>
      </w:r>
      <w:r w:rsidR="007D0E9B" w:rsidRPr="00A508A5">
        <w:rPr>
          <w:rFonts w:ascii="Times New Roman" w:hAnsi="Times New Roman"/>
          <w:sz w:val="24"/>
          <w:szCs w:val="24"/>
        </w:rPr>
        <w:t>9</w:t>
      </w:r>
      <w:r w:rsidRPr="00A508A5">
        <w:rPr>
          <w:rFonts w:ascii="Times New Roman" w:hAnsi="Times New Roman"/>
          <w:sz w:val="24"/>
          <w:szCs w:val="24"/>
        </w:rPr>
        <w:t>.</w:t>
      </w:r>
      <w:r w:rsidR="00216B0E" w:rsidRPr="00A508A5">
        <w:rPr>
          <w:rFonts w:ascii="Times New Roman" w:hAnsi="Times New Roman"/>
          <w:sz w:val="24"/>
          <w:szCs w:val="24"/>
        </w:rPr>
        <w:t xml:space="preserve"> </w:t>
      </w:r>
      <w:r w:rsidRPr="00A508A5">
        <w:rPr>
          <w:rFonts w:ascii="Times New Roman" w:hAnsi="Times New Roman"/>
          <w:sz w:val="24"/>
          <w:szCs w:val="24"/>
        </w:rPr>
        <w:t xml:space="preserve">Заказчик самостоятельно отслеживает информацию о готовности </w:t>
      </w:r>
      <w:r w:rsidR="00216B0E" w:rsidRPr="00A508A5">
        <w:rPr>
          <w:rFonts w:ascii="Times New Roman" w:hAnsi="Times New Roman"/>
          <w:sz w:val="24"/>
          <w:szCs w:val="24"/>
        </w:rPr>
        <w:t>СИ</w:t>
      </w:r>
      <w:r w:rsidRPr="00A508A5">
        <w:rPr>
          <w:rFonts w:ascii="Times New Roman" w:hAnsi="Times New Roman"/>
          <w:sz w:val="24"/>
          <w:szCs w:val="24"/>
        </w:rPr>
        <w:t xml:space="preserve"> после поверки на официальном сайте Исполнителя </w:t>
      </w:r>
      <w:hyperlink r:id="rId10" w:history="1">
        <w:r w:rsidRPr="00A508A5">
          <w:rPr>
            <w:rStyle w:val="a3"/>
            <w:rFonts w:ascii="Times New Roman" w:hAnsi="Times New Roman"/>
            <w:sz w:val="24"/>
            <w:szCs w:val="24"/>
            <w:lang w:val="en-US"/>
          </w:rPr>
          <w:t>www</w:t>
        </w:r>
        <w:r w:rsidRPr="00A508A5">
          <w:rPr>
            <w:rStyle w:val="a3"/>
            <w:rFonts w:ascii="Times New Roman" w:hAnsi="Times New Roman"/>
            <w:sz w:val="24"/>
            <w:szCs w:val="24"/>
          </w:rPr>
          <w:t>.</w:t>
        </w:r>
        <w:proofErr w:type="spellStart"/>
        <w:r w:rsidRPr="00A508A5">
          <w:rPr>
            <w:rStyle w:val="a3"/>
            <w:rFonts w:ascii="Times New Roman" w:hAnsi="Times New Roman"/>
            <w:sz w:val="24"/>
            <w:szCs w:val="24"/>
            <w:lang w:val="en-US"/>
          </w:rPr>
          <w:t>krascsm</w:t>
        </w:r>
        <w:proofErr w:type="spellEnd"/>
        <w:r w:rsidRPr="00A508A5">
          <w:rPr>
            <w:rStyle w:val="a3"/>
            <w:rFonts w:ascii="Times New Roman" w:hAnsi="Times New Roman"/>
            <w:sz w:val="24"/>
            <w:szCs w:val="24"/>
          </w:rPr>
          <w:t>.</w:t>
        </w:r>
        <w:proofErr w:type="spellStart"/>
        <w:r w:rsidRPr="00A508A5">
          <w:rPr>
            <w:rStyle w:val="a3"/>
            <w:rFonts w:ascii="Times New Roman" w:hAnsi="Times New Roman"/>
            <w:sz w:val="24"/>
            <w:szCs w:val="24"/>
            <w:lang w:val="en-US"/>
          </w:rPr>
          <w:t>ru</w:t>
        </w:r>
        <w:proofErr w:type="spellEnd"/>
      </w:hyperlink>
      <w:r w:rsidRPr="00A508A5">
        <w:rPr>
          <w:rFonts w:ascii="Times New Roman" w:hAnsi="Times New Roman"/>
          <w:sz w:val="24"/>
          <w:szCs w:val="24"/>
        </w:rPr>
        <w:t xml:space="preserve"> в разделе «Главная страница».</w:t>
      </w:r>
    </w:p>
    <w:p w14:paraId="071F6C5C" w14:textId="7A030944" w:rsidR="00C4735D" w:rsidRPr="00A508A5" w:rsidRDefault="0058467B" w:rsidP="00C4735D">
      <w:pPr>
        <w:spacing w:after="0" w:line="240" w:lineRule="auto"/>
        <w:ind w:firstLine="709"/>
        <w:contextualSpacing/>
        <w:jc w:val="both"/>
        <w:rPr>
          <w:rFonts w:ascii="Times New Roman" w:hAnsi="Times New Roman"/>
          <w:b/>
          <w:sz w:val="24"/>
          <w:szCs w:val="24"/>
        </w:rPr>
      </w:pPr>
      <w:r w:rsidRPr="00A508A5">
        <w:rPr>
          <w:rFonts w:ascii="Times New Roman" w:hAnsi="Times New Roman"/>
          <w:sz w:val="24"/>
          <w:szCs w:val="24"/>
        </w:rPr>
        <w:t>2.2.1</w:t>
      </w:r>
      <w:r w:rsidR="00604ED7">
        <w:rPr>
          <w:rFonts w:ascii="Times New Roman" w:hAnsi="Times New Roman"/>
          <w:sz w:val="24"/>
          <w:szCs w:val="24"/>
        </w:rPr>
        <w:t>0</w:t>
      </w:r>
      <w:r w:rsidRPr="00A508A5">
        <w:rPr>
          <w:rFonts w:ascii="Times New Roman" w:hAnsi="Times New Roman"/>
          <w:sz w:val="24"/>
          <w:szCs w:val="24"/>
        </w:rPr>
        <w:t xml:space="preserve">. </w:t>
      </w:r>
      <w:r w:rsidR="00C4735D" w:rsidRPr="00A508A5">
        <w:rPr>
          <w:rFonts w:ascii="Times New Roman" w:hAnsi="Times New Roman"/>
          <w:sz w:val="24"/>
          <w:szCs w:val="24"/>
        </w:rPr>
        <w:t>В декабре месяце Заказчик обязан предоставить СИ, ИО в срок до «10» декабря текущего года.</w:t>
      </w:r>
    </w:p>
    <w:p w14:paraId="5B8CB646" w14:textId="77777777" w:rsidR="0058467B" w:rsidRPr="00A508A5" w:rsidRDefault="00216B0E" w:rsidP="0058467B">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lastRenderedPageBreak/>
        <w:t>СИ</w:t>
      </w:r>
      <w:r w:rsidR="0058467B" w:rsidRPr="00A508A5">
        <w:rPr>
          <w:rFonts w:ascii="Times New Roman" w:hAnsi="Times New Roman"/>
          <w:sz w:val="24"/>
          <w:szCs w:val="24"/>
        </w:rPr>
        <w:t xml:space="preserve">, поверка которых осуществляется в субподрядной организации, должны быть сданы Исполнителю не позднее </w:t>
      </w:r>
      <w:r w:rsidRPr="00A508A5">
        <w:rPr>
          <w:rFonts w:ascii="Times New Roman" w:hAnsi="Times New Roman"/>
          <w:sz w:val="24"/>
          <w:szCs w:val="24"/>
        </w:rPr>
        <w:t>«</w:t>
      </w:r>
      <w:r w:rsidR="0058467B" w:rsidRPr="00A508A5">
        <w:rPr>
          <w:rFonts w:ascii="Times New Roman" w:hAnsi="Times New Roman"/>
          <w:sz w:val="24"/>
          <w:szCs w:val="24"/>
        </w:rPr>
        <w:t>30</w:t>
      </w:r>
      <w:r w:rsidRPr="00A508A5">
        <w:rPr>
          <w:rFonts w:ascii="Times New Roman" w:hAnsi="Times New Roman"/>
          <w:sz w:val="24"/>
          <w:szCs w:val="24"/>
        </w:rPr>
        <w:t xml:space="preserve">» </w:t>
      </w:r>
      <w:r w:rsidR="0058467B" w:rsidRPr="00A508A5">
        <w:rPr>
          <w:rFonts w:ascii="Times New Roman" w:hAnsi="Times New Roman"/>
          <w:sz w:val="24"/>
          <w:szCs w:val="24"/>
        </w:rPr>
        <w:t>октября текущего года.</w:t>
      </w:r>
    </w:p>
    <w:p w14:paraId="403985C1" w14:textId="77777777" w:rsidR="00A83122" w:rsidRPr="00A508A5" w:rsidRDefault="009D1A87" w:rsidP="0058467B">
      <w:pPr>
        <w:spacing w:after="0" w:line="240" w:lineRule="auto"/>
        <w:ind w:firstLine="709"/>
        <w:jc w:val="both"/>
        <w:rPr>
          <w:rFonts w:ascii="Times New Roman" w:hAnsi="Times New Roman"/>
          <w:sz w:val="24"/>
          <w:szCs w:val="24"/>
        </w:rPr>
      </w:pPr>
      <w:r w:rsidRPr="00A508A5">
        <w:rPr>
          <w:rFonts w:ascii="Times New Roman" w:hAnsi="Times New Roman"/>
          <w:sz w:val="24"/>
          <w:szCs w:val="24"/>
        </w:rPr>
        <w:tab/>
      </w:r>
    </w:p>
    <w:p w14:paraId="79CD0D49" w14:textId="77777777" w:rsidR="00A83122" w:rsidRPr="00A508A5" w:rsidRDefault="00A83122"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3.</w:t>
      </w:r>
      <w:r w:rsidR="00216B0E" w:rsidRPr="00A508A5">
        <w:rPr>
          <w:rFonts w:ascii="Times New Roman" w:hAnsi="Times New Roman"/>
          <w:b/>
          <w:sz w:val="24"/>
          <w:szCs w:val="24"/>
        </w:rPr>
        <w:t xml:space="preserve"> </w:t>
      </w:r>
      <w:r w:rsidR="00F72651" w:rsidRPr="00A508A5">
        <w:rPr>
          <w:rFonts w:ascii="Times New Roman" w:hAnsi="Times New Roman"/>
          <w:b/>
          <w:sz w:val="24"/>
          <w:szCs w:val="24"/>
        </w:rPr>
        <w:t>Стоимость услуг и порядок расчетов.</w:t>
      </w:r>
    </w:p>
    <w:p w14:paraId="76620B3E" w14:textId="78011470" w:rsidR="0036244A" w:rsidRPr="00A508A5" w:rsidRDefault="00F72651" w:rsidP="0036244A">
      <w:pPr>
        <w:pStyle w:val="af9"/>
        <w:ind w:firstLine="567"/>
        <w:jc w:val="both"/>
        <w:rPr>
          <w:rFonts w:ascii="Times New Roman" w:hAnsi="Times New Roman"/>
          <w:sz w:val="24"/>
          <w:szCs w:val="24"/>
        </w:rPr>
      </w:pPr>
      <w:r w:rsidRPr="00A508A5">
        <w:rPr>
          <w:rFonts w:ascii="Times New Roman" w:hAnsi="Times New Roman"/>
          <w:sz w:val="24"/>
          <w:szCs w:val="24"/>
        </w:rPr>
        <w:t>3.1.</w:t>
      </w:r>
      <w:r w:rsidR="00D17852" w:rsidRPr="00A508A5">
        <w:rPr>
          <w:rFonts w:ascii="Times New Roman" w:hAnsi="Times New Roman"/>
          <w:sz w:val="24"/>
          <w:szCs w:val="24"/>
        </w:rPr>
        <w:t xml:space="preserve"> </w:t>
      </w:r>
      <w:r w:rsidRPr="00A508A5">
        <w:rPr>
          <w:rFonts w:ascii="Times New Roman" w:hAnsi="Times New Roman"/>
          <w:sz w:val="24"/>
          <w:szCs w:val="24"/>
        </w:rPr>
        <w:t xml:space="preserve">Сумма договора определяется в соответствии с </w:t>
      </w:r>
      <w:r w:rsidR="00351155" w:rsidRPr="00A508A5">
        <w:rPr>
          <w:rFonts w:ascii="Times New Roman" w:hAnsi="Times New Roman"/>
          <w:sz w:val="24"/>
          <w:szCs w:val="24"/>
        </w:rPr>
        <w:t>Прейскурантами</w:t>
      </w:r>
      <w:r w:rsidRPr="00A508A5">
        <w:rPr>
          <w:rFonts w:ascii="Times New Roman" w:hAnsi="Times New Roman"/>
          <w:sz w:val="24"/>
          <w:szCs w:val="24"/>
        </w:rPr>
        <w:t xml:space="preserve"> тарифов ФБУ «Красноярский ЦСМ»</w:t>
      </w:r>
      <w:r w:rsidR="00351155" w:rsidRPr="00A508A5">
        <w:rPr>
          <w:rFonts w:ascii="Times New Roman" w:hAnsi="Times New Roman"/>
          <w:sz w:val="24"/>
          <w:szCs w:val="24"/>
        </w:rPr>
        <w:t xml:space="preserve">, действующими на </w:t>
      </w:r>
      <w:r w:rsidR="00CA0239" w:rsidRPr="00A508A5">
        <w:rPr>
          <w:rFonts w:ascii="Times New Roman" w:hAnsi="Times New Roman"/>
          <w:sz w:val="24"/>
          <w:szCs w:val="24"/>
        </w:rPr>
        <w:t>момент обращения Заказчика</w:t>
      </w:r>
      <w:r w:rsidR="00216B0E" w:rsidRPr="00A508A5">
        <w:rPr>
          <w:rFonts w:ascii="Times New Roman" w:hAnsi="Times New Roman"/>
          <w:sz w:val="24"/>
          <w:szCs w:val="24"/>
        </w:rPr>
        <w:t>,</w:t>
      </w:r>
      <w:r w:rsidRPr="00A508A5">
        <w:rPr>
          <w:rFonts w:ascii="Times New Roman" w:hAnsi="Times New Roman"/>
          <w:sz w:val="24"/>
          <w:szCs w:val="24"/>
        </w:rPr>
        <w:t xml:space="preserve"> и суммой возмещения командировочных и транспортных расходов сотрудников Исполнителя (в случае оказания услуг на территории Заказчика)</w:t>
      </w:r>
      <w:r w:rsidR="0025042F" w:rsidRPr="00A508A5">
        <w:rPr>
          <w:rFonts w:ascii="Times New Roman" w:hAnsi="Times New Roman"/>
          <w:sz w:val="24"/>
          <w:szCs w:val="24"/>
        </w:rPr>
        <w:t xml:space="preserve"> или договорной ценой</w:t>
      </w:r>
      <w:r w:rsidRPr="00A508A5">
        <w:rPr>
          <w:rFonts w:ascii="Times New Roman" w:hAnsi="Times New Roman"/>
          <w:sz w:val="24"/>
          <w:szCs w:val="24"/>
        </w:rPr>
        <w:t>.</w:t>
      </w:r>
    </w:p>
    <w:p w14:paraId="345E5AA2" w14:textId="77777777" w:rsidR="00B9176F" w:rsidRPr="00A508A5" w:rsidRDefault="00B9176F" w:rsidP="00B9176F">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3.2. Оплата услуг по настоящему договору производится по выставленным счетам с авансовым платежом в размере 100%</w:t>
      </w:r>
      <w:r w:rsidR="00216B0E" w:rsidRPr="00A508A5">
        <w:rPr>
          <w:rFonts w:ascii="Times New Roman" w:hAnsi="Times New Roman"/>
          <w:sz w:val="24"/>
          <w:szCs w:val="24"/>
        </w:rPr>
        <w:t xml:space="preserve"> (ста процентов)</w:t>
      </w:r>
      <w:r w:rsidRPr="00A508A5">
        <w:rPr>
          <w:rFonts w:ascii="Times New Roman" w:hAnsi="Times New Roman"/>
          <w:sz w:val="24"/>
          <w:szCs w:val="24"/>
        </w:rPr>
        <w:t xml:space="preserve"> стоимости оказания услуг путем перечисления дене</w:t>
      </w:r>
      <w:r w:rsidR="00CF799F" w:rsidRPr="00A508A5">
        <w:rPr>
          <w:rFonts w:ascii="Times New Roman" w:hAnsi="Times New Roman"/>
          <w:sz w:val="24"/>
          <w:szCs w:val="24"/>
        </w:rPr>
        <w:t>жных средств на расчетный счет Исполнителя</w:t>
      </w:r>
      <w:r w:rsidRPr="00A508A5">
        <w:rPr>
          <w:rFonts w:ascii="Times New Roman" w:hAnsi="Times New Roman"/>
          <w:sz w:val="24"/>
          <w:szCs w:val="24"/>
        </w:rPr>
        <w:t xml:space="preserve"> или путем внесения наличных денежных средств чере</w:t>
      </w:r>
      <w:r w:rsidR="00CF799F" w:rsidRPr="00A508A5">
        <w:rPr>
          <w:rFonts w:ascii="Times New Roman" w:hAnsi="Times New Roman"/>
          <w:sz w:val="24"/>
          <w:szCs w:val="24"/>
        </w:rPr>
        <w:t xml:space="preserve">з кассу ФБУ «Красноярский ЦСМ» </w:t>
      </w:r>
      <w:r w:rsidRPr="00A508A5">
        <w:rPr>
          <w:rFonts w:ascii="Times New Roman" w:hAnsi="Times New Roman"/>
          <w:sz w:val="24"/>
          <w:szCs w:val="24"/>
        </w:rPr>
        <w:t>в течение 10</w:t>
      </w:r>
      <w:r w:rsidR="00CF799F" w:rsidRPr="00A508A5">
        <w:rPr>
          <w:rFonts w:ascii="Times New Roman" w:hAnsi="Times New Roman"/>
          <w:sz w:val="24"/>
          <w:szCs w:val="24"/>
        </w:rPr>
        <w:t xml:space="preserve"> (десяти)</w:t>
      </w:r>
      <w:r w:rsidRPr="00A508A5">
        <w:rPr>
          <w:rFonts w:ascii="Times New Roman" w:hAnsi="Times New Roman"/>
          <w:sz w:val="24"/>
          <w:szCs w:val="24"/>
        </w:rPr>
        <w:t xml:space="preserve"> дней со дня выписки счета и до начала оказания услуг. </w:t>
      </w:r>
    </w:p>
    <w:p w14:paraId="22C7C415" w14:textId="0255614B" w:rsidR="00B9176F" w:rsidRPr="00A508A5" w:rsidRDefault="00B9176F" w:rsidP="00B9176F">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Счет</w:t>
      </w:r>
      <w:r w:rsidR="00CF799F" w:rsidRPr="00A508A5">
        <w:rPr>
          <w:rFonts w:ascii="Times New Roman" w:hAnsi="Times New Roman"/>
          <w:sz w:val="24"/>
          <w:szCs w:val="24"/>
        </w:rPr>
        <w:t>-</w:t>
      </w:r>
      <w:r w:rsidRPr="00A508A5">
        <w:rPr>
          <w:rFonts w:ascii="Times New Roman" w:hAnsi="Times New Roman"/>
          <w:sz w:val="24"/>
          <w:szCs w:val="24"/>
        </w:rPr>
        <w:t>фактура на авансовый платеж оформляется в соответствии с п.</w:t>
      </w:r>
      <w:r w:rsidR="00CF799F" w:rsidRPr="00A508A5">
        <w:rPr>
          <w:rFonts w:ascii="Times New Roman" w:hAnsi="Times New Roman"/>
          <w:sz w:val="24"/>
          <w:szCs w:val="24"/>
        </w:rPr>
        <w:t xml:space="preserve"> </w:t>
      </w:r>
      <w:r w:rsidRPr="00A508A5">
        <w:rPr>
          <w:rFonts w:ascii="Times New Roman" w:hAnsi="Times New Roman"/>
          <w:sz w:val="24"/>
          <w:szCs w:val="24"/>
        </w:rPr>
        <w:t>3</w:t>
      </w:r>
      <w:r w:rsidR="00CF799F" w:rsidRPr="00A508A5">
        <w:rPr>
          <w:rFonts w:ascii="Times New Roman" w:hAnsi="Times New Roman"/>
          <w:sz w:val="24"/>
          <w:szCs w:val="24"/>
        </w:rPr>
        <w:t xml:space="preserve"> </w:t>
      </w:r>
      <w:r w:rsidRPr="00A508A5">
        <w:rPr>
          <w:rFonts w:ascii="Times New Roman" w:hAnsi="Times New Roman"/>
          <w:sz w:val="24"/>
          <w:szCs w:val="24"/>
        </w:rPr>
        <w:t xml:space="preserve">ст. 168 НК РФ бухгалтерией ФБУ «Красноярский ЦСМ». </w:t>
      </w:r>
    </w:p>
    <w:p w14:paraId="64BA1B30" w14:textId="77777777" w:rsidR="00F72651" w:rsidRPr="00A508A5" w:rsidRDefault="00F7156E"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3.3</w:t>
      </w:r>
      <w:r w:rsidR="00F72651" w:rsidRPr="00A508A5">
        <w:rPr>
          <w:rFonts w:ascii="Times New Roman" w:hAnsi="Times New Roman"/>
          <w:sz w:val="24"/>
          <w:szCs w:val="24"/>
        </w:rPr>
        <w:t>.</w:t>
      </w:r>
      <w:r w:rsidR="00D17852" w:rsidRPr="00A508A5">
        <w:rPr>
          <w:rFonts w:ascii="Times New Roman" w:hAnsi="Times New Roman"/>
          <w:sz w:val="24"/>
          <w:szCs w:val="24"/>
        </w:rPr>
        <w:t xml:space="preserve"> </w:t>
      </w:r>
      <w:r w:rsidR="00F72651" w:rsidRPr="00A508A5">
        <w:rPr>
          <w:rFonts w:ascii="Times New Roman" w:hAnsi="Times New Roman"/>
          <w:sz w:val="24"/>
          <w:szCs w:val="24"/>
        </w:rPr>
        <w:t>Моментом оплаты услуг считается факт поступления денежных средств на расчетный счет или в кассу Исполнителя.</w:t>
      </w:r>
    </w:p>
    <w:p w14:paraId="11708985" w14:textId="120B9455" w:rsidR="00BE6C57" w:rsidRPr="00A508A5" w:rsidRDefault="00F7156E"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4</w:t>
      </w:r>
      <w:r w:rsidR="00BE6C57" w:rsidRPr="00A508A5">
        <w:rPr>
          <w:rFonts w:ascii="Times New Roman" w:hAnsi="Times New Roman"/>
          <w:sz w:val="24"/>
          <w:szCs w:val="24"/>
        </w:rPr>
        <w:t>.</w:t>
      </w:r>
      <w:r w:rsidR="0025042F" w:rsidRPr="00A508A5">
        <w:rPr>
          <w:rFonts w:ascii="Times New Roman" w:hAnsi="Times New Roman"/>
          <w:sz w:val="24"/>
          <w:szCs w:val="24"/>
        </w:rPr>
        <w:t xml:space="preserve"> </w:t>
      </w:r>
      <w:r w:rsidR="00BE6C57" w:rsidRPr="00A508A5">
        <w:rPr>
          <w:rFonts w:ascii="Times New Roman" w:hAnsi="Times New Roman"/>
          <w:sz w:val="24"/>
          <w:szCs w:val="24"/>
        </w:rPr>
        <w:t>Ремонт, монтаж, наладка, регулировка и техническое обслуживание оплачиваются по факту оказания услуг, в размере 100%</w:t>
      </w:r>
      <w:r w:rsidR="00CF799F" w:rsidRPr="00A508A5">
        <w:rPr>
          <w:rFonts w:ascii="Times New Roman" w:hAnsi="Times New Roman"/>
          <w:sz w:val="24"/>
          <w:szCs w:val="24"/>
        </w:rPr>
        <w:t xml:space="preserve"> (ста процентов)</w:t>
      </w:r>
      <w:r w:rsidR="00BE6C57" w:rsidRPr="00A508A5">
        <w:rPr>
          <w:rFonts w:ascii="Times New Roman" w:hAnsi="Times New Roman"/>
          <w:sz w:val="24"/>
          <w:szCs w:val="24"/>
        </w:rPr>
        <w:t xml:space="preserve"> на основании счета на о</w:t>
      </w:r>
      <w:r w:rsidR="00AF3D7E" w:rsidRPr="00A508A5">
        <w:rPr>
          <w:rFonts w:ascii="Times New Roman" w:hAnsi="Times New Roman"/>
          <w:sz w:val="24"/>
          <w:szCs w:val="24"/>
        </w:rPr>
        <w:t>плату и акта об оказании услуг,</w:t>
      </w:r>
      <w:r w:rsidR="00BE6C57" w:rsidRPr="00A508A5">
        <w:rPr>
          <w:rFonts w:ascii="Times New Roman" w:hAnsi="Times New Roman"/>
          <w:sz w:val="24"/>
          <w:szCs w:val="24"/>
        </w:rPr>
        <w:t xml:space="preserve"> подписанного обеими сторонами.</w:t>
      </w:r>
    </w:p>
    <w:p w14:paraId="25587B40" w14:textId="451638B0" w:rsidR="00BE6C57" w:rsidRPr="00A508A5" w:rsidRDefault="00BE6C57" w:rsidP="001020AA">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5</w:t>
      </w:r>
      <w:r w:rsidRPr="00A508A5">
        <w:rPr>
          <w:rFonts w:ascii="Times New Roman" w:hAnsi="Times New Roman"/>
          <w:sz w:val="24"/>
          <w:szCs w:val="24"/>
        </w:rPr>
        <w:t>.</w:t>
      </w:r>
      <w:r w:rsidR="00D17852" w:rsidRPr="00A508A5">
        <w:rPr>
          <w:rFonts w:ascii="Times New Roman" w:hAnsi="Times New Roman"/>
          <w:sz w:val="24"/>
          <w:szCs w:val="24"/>
        </w:rPr>
        <w:t xml:space="preserve"> </w:t>
      </w:r>
      <w:r w:rsidRPr="00A508A5">
        <w:rPr>
          <w:rFonts w:ascii="Times New Roman" w:hAnsi="Times New Roman"/>
          <w:sz w:val="24"/>
          <w:szCs w:val="24"/>
        </w:rPr>
        <w:t xml:space="preserve">Срочная поверка (калибровка) СИ, аттестация ИО оплачиваются Заказчиком дополнительно в размере </w:t>
      </w:r>
      <w:r w:rsidR="00C65508" w:rsidRPr="00A508A5">
        <w:rPr>
          <w:rFonts w:ascii="Times New Roman" w:hAnsi="Times New Roman"/>
          <w:sz w:val="24"/>
          <w:szCs w:val="24"/>
        </w:rPr>
        <w:t>10</w:t>
      </w:r>
      <w:r w:rsidRPr="00A508A5">
        <w:rPr>
          <w:rFonts w:ascii="Times New Roman" w:hAnsi="Times New Roman"/>
          <w:sz w:val="24"/>
          <w:szCs w:val="24"/>
        </w:rPr>
        <w:t xml:space="preserve">0% </w:t>
      </w:r>
      <w:r w:rsidR="00CF799F" w:rsidRPr="00A508A5">
        <w:rPr>
          <w:rFonts w:ascii="Times New Roman" w:hAnsi="Times New Roman"/>
          <w:sz w:val="24"/>
          <w:szCs w:val="24"/>
        </w:rPr>
        <w:t>(</w:t>
      </w:r>
      <w:r w:rsidR="00C65508" w:rsidRPr="00A508A5">
        <w:rPr>
          <w:rFonts w:ascii="Times New Roman" w:hAnsi="Times New Roman"/>
          <w:sz w:val="24"/>
          <w:szCs w:val="24"/>
        </w:rPr>
        <w:t xml:space="preserve">сто </w:t>
      </w:r>
      <w:r w:rsidR="00CF799F" w:rsidRPr="00A508A5">
        <w:rPr>
          <w:rFonts w:ascii="Times New Roman" w:hAnsi="Times New Roman"/>
          <w:sz w:val="24"/>
          <w:szCs w:val="24"/>
        </w:rPr>
        <w:t xml:space="preserve">процентов) </w:t>
      </w:r>
      <w:r w:rsidRPr="00A508A5">
        <w:rPr>
          <w:rFonts w:ascii="Times New Roman" w:hAnsi="Times New Roman"/>
          <w:sz w:val="24"/>
          <w:szCs w:val="24"/>
        </w:rPr>
        <w:t xml:space="preserve">от тарифа при проведении поверки (калибровки), аттестации в течение </w:t>
      </w:r>
      <w:r w:rsidR="00CF799F" w:rsidRPr="00A508A5">
        <w:rPr>
          <w:rFonts w:ascii="Times New Roman" w:hAnsi="Times New Roman"/>
          <w:sz w:val="24"/>
          <w:szCs w:val="24"/>
        </w:rPr>
        <w:t>1 (одного)</w:t>
      </w:r>
      <w:r w:rsidRPr="00A508A5">
        <w:rPr>
          <w:rFonts w:ascii="Times New Roman" w:hAnsi="Times New Roman"/>
          <w:sz w:val="24"/>
          <w:szCs w:val="24"/>
        </w:rPr>
        <w:t xml:space="preserve"> дня и </w:t>
      </w:r>
      <w:r w:rsidR="00C65508" w:rsidRPr="00A508A5">
        <w:rPr>
          <w:rFonts w:ascii="Times New Roman" w:hAnsi="Times New Roman"/>
          <w:sz w:val="24"/>
          <w:szCs w:val="24"/>
        </w:rPr>
        <w:t>5</w:t>
      </w:r>
      <w:r w:rsidRPr="00A508A5">
        <w:rPr>
          <w:rFonts w:ascii="Times New Roman" w:hAnsi="Times New Roman"/>
          <w:sz w:val="24"/>
          <w:szCs w:val="24"/>
        </w:rPr>
        <w:t>0%</w:t>
      </w:r>
      <w:r w:rsidR="00CF799F" w:rsidRPr="00A508A5">
        <w:rPr>
          <w:rFonts w:ascii="Times New Roman" w:hAnsi="Times New Roman"/>
          <w:sz w:val="24"/>
          <w:szCs w:val="24"/>
        </w:rPr>
        <w:t xml:space="preserve"> (</w:t>
      </w:r>
      <w:r w:rsidR="00C65508" w:rsidRPr="00A508A5">
        <w:rPr>
          <w:rFonts w:ascii="Times New Roman" w:hAnsi="Times New Roman"/>
          <w:sz w:val="24"/>
          <w:szCs w:val="24"/>
        </w:rPr>
        <w:t xml:space="preserve">пятьдесят </w:t>
      </w:r>
      <w:r w:rsidR="00CF799F" w:rsidRPr="00A508A5">
        <w:rPr>
          <w:rFonts w:ascii="Times New Roman" w:hAnsi="Times New Roman"/>
          <w:sz w:val="24"/>
          <w:szCs w:val="24"/>
        </w:rPr>
        <w:t>процентов)</w:t>
      </w:r>
      <w:r w:rsidRPr="00A508A5">
        <w:rPr>
          <w:rFonts w:ascii="Times New Roman" w:hAnsi="Times New Roman"/>
          <w:sz w:val="24"/>
          <w:szCs w:val="24"/>
        </w:rPr>
        <w:t xml:space="preserve"> от тарифа – при проведении поверки (калибровки), аттестации в течение </w:t>
      </w:r>
      <w:r w:rsidR="00CF799F" w:rsidRPr="00A508A5">
        <w:rPr>
          <w:rFonts w:ascii="Times New Roman" w:hAnsi="Times New Roman"/>
          <w:sz w:val="24"/>
          <w:szCs w:val="24"/>
        </w:rPr>
        <w:t xml:space="preserve">3 (трех) </w:t>
      </w:r>
      <w:r w:rsidRPr="00A508A5">
        <w:rPr>
          <w:rFonts w:ascii="Times New Roman" w:hAnsi="Times New Roman"/>
          <w:sz w:val="24"/>
          <w:szCs w:val="24"/>
        </w:rPr>
        <w:t>рабочих дней.</w:t>
      </w:r>
    </w:p>
    <w:p w14:paraId="37F70963" w14:textId="77777777" w:rsidR="00604ED7" w:rsidRPr="00604ED7" w:rsidRDefault="00F7156E" w:rsidP="00604ED7">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6</w:t>
      </w:r>
      <w:r w:rsidR="00BE6C57" w:rsidRPr="00A508A5">
        <w:rPr>
          <w:rFonts w:ascii="Times New Roman" w:hAnsi="Times New Roman"/>
          <w:sz w:val="24"/>
          <w:szCs w:val="24"/>
        </w:rPr>
        <w:t xml:space="preserve">. </w:t>
      </w:r>
      <w:r w:rsidR="00604ED7" w:rsidRPr="00604ED7">
        <w:rPr>
          <w:rFonts w:ascii="Times New Roman" w:hAnsi="Times New Roman"/>
          <w:sz w:val="24"/>
          <w:szCs w:val="24"/>
        </w:rPr>
        <w:t>В случае оказания метрологических услуг на территории Заказчика, последний</w:t>
      </w:r>
    </w:p>
    <w:p w14:paraId="25052457" w14:textId="3EFE0E6A" w:rsidR="00604ED7" w:rsidRDefault="00604ED7" w:rsidP="00604ED7">
      <w:pPr>
        <w:spacing w:after="0" w:line="240" w:lineRule="auto"/>
        <w:contextualSpacing/>
        <w:jc w:val="both"/>
        <w:rPr>
          <w:rFonts w:ascii="Times New Roman" w:hAnsi="Times New Roman"/>
          <w:sz w:val="24"/>
          <w:szCs w:val="24"/>
        </w:rPr>
      </w:pPr>
      <w:r w:rsidRPr="00604ED7">
        <w:rPr>
          <w:rFonts w:ascii="Times New Roman" w:hAnsi="Times New Roman"/>
          <w:sz w:val="24"/>
          <w:szCs w:val="24"/>
        </w:rPr>
        <w:t xml:space="preserve">возмещает вызов </w:t>
      </w:r>
      <w:proofErr w:type="spellStart"/>
      <w:r w:rsidRPr="00604ED7">
        <w:rPr>
          <w:rFonts w:ascii="Times New Roman" w:hAnsi="Times New Roman"/>
          <w:sz w:val="24"/>
          <w:szCs w:val="24"/>
        </w:rPr>
        <w:t>поверителя</w:t>
      </w:r>
      <w:proofErr w:type="spellEnd"/>
      <w:r w:rsidRPr="00604ED7">
        <w:rPr>
          <w:rFonts w:ascii="Times New Roman" w:hAnsi="Times New Roman"/>
          <w:sz w:val="24"/>
          <w:szCs w:val="24"/>
        </w:rPr>
        <w:t xml:space="preserve">, транспортные, командировочные расходы </w:t>
      </w:r>
      <w:proofErr w:type="spellStart"/>
      <w:r w:rsidRPr="00604ED7">
        <w:rPr>
          <w:rFonts w:ascii="Times New Roman" w:hAnsi="Times New Roman"/>
          <w:sz w:val="24"/>
          <w:szCs w:val="24"/>
        </w:rPr>
        <w:t>поверителя</w:t>
      </w:r>
      <w:proofErr w:type="spellEnd"/>
      <w:r w:rsidRPr="00604ED7">
        <w:rPr>
          <w:rFonts w:ascii="Times New Roman" w:hAnsi="Times New Roman"/>
          <w:sz w:val="24"/>
          <w:szCs w:val="24"/>
        </w:rPr>
        <w:t xml:space="preserve"> (Исполнителя), а также доставку СИ из филиала в головную организацию Исполнителя (в случае необходимости) согласно установленным в учреждении Исполнителя нормативам. Указанные расходы дополнительно включаются в счет на оказание услуг. </w:t>
      </w:r>
    </w:p>
    <w:p w14:paraId="62E85CEB" w14:textId="15EFA121" w:rsidR="00BE6C57" w:rsidRPr="00A508A5" w:rsidRDefault="00BE6C57" w:rsidP="00604ED7">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7</w:t>
      </w:r>
      <w:r w:rsidRPr="00A508A5">
        <w:rPr>
          <w:rFonts w:ascii="Times New Roman" w:hAnsi="Times New Roman"/>
          <w:sz w:val="24"/>
          <w:szCs w:val="24"/>
        </w:rPr>
        <w:t>. Оформление протокола поверки СИ производится по заявке Заказчика</w:t>
      </w:r>
      <w:r w:rsidR="00A776BF" w:rsidRPr="00A508A5">
        <w:rPr>
          <w:rFonts w:ascii="Times New Roman" w:hAnsi="Times New Roman"/>
          <w:sz w:val="24"/>
          <w:szCs w:val="24"/>
        </w:rPr>
        <w:t xml:space="preserve"> либо при поверке СИ, в отношении которых Заказчиком указана необходимость их применения в качестве эталона, и </w:t>
      </w:r>
      <w:r w:rsidRPr="00A508A5">
        <w:rPr>
          <w:rFonts w:ascii="Times New Roman" w:hAnsi="Times New Roman"/>
          <w:sz w:val="24"/>
          <w:szCs w:val="24"/>
        </w:rPr>
        <w:t>оплачивается дополнительно в размере 20%</w:t>
      </w:r>
      <w:r w:rsidR="00CF799F" w:rsidRPr="00A508A5">
        <w:rPr>
          <w:rFonts w:ascii="Times New Roman" w:hAnsi="Times New Roman"/>
          <w:sz w:val="24"/>
          <w:szCs w:val="24"/>
        </w:rPr>
        <w:t xml:space="preserve"> (двадцати процентов)</w:t>
      </w:r>
      <w:r w:rsidRPr="00A508A5">
        <w:rPr>
          <w:rFonts w:ascii="Times New Roman" w:hAnsi="Times New Roman"/>
          <w:sz w:val="24"/>
          <w:szCs w:val="24"/>
        </w:rPr>
        <w:t xml:space="preserve"> от тарифа на поверку.</w:t>
      </w:r>
    </w:p>
    <w:p w14:paraId="70CB1EF3" w14:textId="3F1C3646" w:rsidR="003C169A" w:rsidRPr="00A508A5" w:rsidRDefault="00F7156E" w:rsidP="003C169A">
      <w:pPr>
        <w:pStyle w:val="af9"/>
        <w:ind w:firstLine="567"/>
        <w:jc w:val="both"/>
        <w:rPr>
          <w:rFonts w:ascii="Times New Roman" w:hAnsi="Times New Roman"/>
          <w:sz w:val="24"/>
          <w:szCs w:val="24"/>
        </w:rPr>
      </w:pPr>
      <w:r w:rsidRPr="00A508A5">
        <w:rPr>
          <w:rFonts w:ascii="Times New Roman" w:hAnsi="Times New Roman"/>
          <w:sz w:val="24"/>
          <w:szCs w:val="24"/>
        </w:rPr>
        <w:t>3.</w:t>
      </w:r>
      <w:r w:rsidR="00C66C51" w:rsidRPr="00A508A5">
        <w:rPr>
          <w:rFonts w:ascii="Times New Roman" w:hAnsi="Times New Roman"/>
          <w:sz w:val="24"/>
          <w:szCs w:val="24"/>
        </w:rPr>
        <w:t>8</w:t>
      </w:r>
      <w:r w:rsidRPr="00A508A5">
        <w:rPr>
          <w:rFonts w:ascii="Times New Roman" w:hAnsi="Times New Roman"/>
          <w:sz w:val="24"/>
          <w:szCs w:val="24"/>
        </w:rPr>
        <w:t xml:space="preserve">. </w:t>
      </w:r>
      <w:r w:rsidR="00BE6C57" w:rsidRPr="00A508A5">
        <w:rPr>
          <w:rFonts w:ascii="Times New Roman" w:hAnsi="Times New Roman"/>
          <w:sz w:val="24"/>
          <w:szCs w:val="24"/>
        </w:rPr>
        <w:t xml:space="preserve"> </w:t>
      </w:r>
      <w:r w:rsidRPr="00A508A5">
        <w:rPr>
          <w:rFonts w:ascii="Times New Roman" w:hAnsi="Times New Roman"/>
          <w:sz w:val="24"/>
          <w:szCs w:val="24"/>
        </w:rPr>
        <w:t>С</w:t>
      </w:r>
      <w:r w:rsidR="00D17852" w:rsidRPr="00A508A5">
        <w:rPr>
          <w:rFonts w:ascii="Times New Roman" w:hAnsi="Times New Roman"/>
          <w:sz w:val="24"/>
          <w:szCs w:val="24"/>
        </w:rPr>
        <w:t xml:space="preserve">умма по договору на </w:t>
      </w:r>
      <w:r w:rsidR="00C66C51" w:rsidRPr="00A508A5">
        <w:rPr>
          <w:rFonts w:ascii="Times New Roman" w:hAnsi="Times New Roman"/>
          <w:sz w:val="24"/>
          <w:szCs w:val="24"/>
        </w:rPr>
        <w:t>20</w:t>
      </w:r>
      <w:r w:rsidR="00604ED7">
        <w:rPr>
          <w:rFonts w:ascii="Times New Roman" w:hAnsi="Times New Roman"/>
          <w:sz w:val="24"/>
          <w:szCs w:val="24"/>
        </w:rPr>
        <w:t>26</w:t>
      </w:r>
      <w:r w:rsidR="00AF3D7E" w:rsidRPr="00A508A5">
        <w:rPr>
          <w:rFonts w:ascii="Times New Roman" w:hAnsi="Times New Roman"/>
          <w:sz w:val="24"/>
          <w:szCs w:val="24"/>
        </w:rPr>
        <w:t xml:space="preserve"> </w:t>
      </w:r>
      <w:r w:rsidR="002822E7" w:rsidRPr="00A508A5">
        <w:rPr>
          <w:rFonts w:ascii="Times New Roman" w:hAnsi="Times New Roman"/>
          <w:sz w:val="24"/>
          <w:szCs w:val="24"/>
        </w:rPr>
        <w:t>год складывается из стоимости всех</w:t>
      </w:r>
      <w:r w:rsidRPr="00A508A5">
        <w:rPr>
          <w:rFonts w:ascii="Times New Roman" w:hAnsi="Times New Roman"/>
          <w:sz w:val="24"/>
          <w:szCs w:val="24"/>
        </w:rPr>
        <w:t xml:space="preserve"> </w:t>
      </w:r>
      <w:r w:rsidR="00333D61" w:rsidRPr="00A508A5">
        <w:rPr>
          <w:rFonts w:ascii="Times New Roman" w:hAnsi="Times New Roman"/>
          <w:sz w:val="24"/>
          <w:szCs w:val="24"/>
        </w:rPr>
        <w:t xml:space="preserve">поданных заявок </w:t>
      </w:r>
      <w:r w:rsidR="002822E7" w:rsidRPr="00A508A5">
        <w:rPr>
          <w:rFonts w:ascii="Times New Roman" w:hAnsi="Times New Roman"/>
          <w:sz w:val="24"/>
          <w:szCs w:val="24"/>
        </w:rPr>
        <w:t xml:space="preserve">Заказчика </w:t>
      </w:r>
      <w:r w:rsidRPr="00A508A5">
        <w:rPr>
          <w:rFonts w:ascii="Times New Roman" w:hAnsi="Times New Roman"/>
          <w:sz w:val="24"/>
          <w:szCs w:val="24"/>
        </w:rPr>
        <w:t>и</w:t>
      </w:r>
      <w:r w:rsidR="00BE6C57" w:rsidRPr="00A508A5">
        <w:rPr>
          <w:rFonts w:ascii="Times New Roman" w:hAnsi="Times New Roman"/>
          <w:sz w:val="24"/>
          <w:szCs w:val="24"/>
        </w:rPr>
        <w:t xml:space="preserve"> </w:t>
      </w:r>
      <w:r w:rsidRPr="00A508A5">
        <w:rPr>
          <w:rFonts w:ascii="Times New Roman" w:hAnsi="Times New Roman"/>
          <w:sz w:val="24"/>
          <w:szCs w:val="24"/>
        </w:rPr>
        <w:t>не должна превышать</w:t>
      </w:r>
      <w:r w:rsidR="00604ED7">
        <w:rPr>
          <w:rFonts w:ascii="Times New Roman" w:hAnsi="Times New Roman"/>
          <w:sz w:val="24"/>
          <w:szCs w:val="24"/>
        </w:rPr>
        <w:t xml:space="preserve"> </w:t>
      </w:r>
      <w:r w:rsidR="00E15030">
        <w:rPr>
          <w:rFonts w:ascii="Times New Roman" w:hAnsi="Times New Roman"/>
          <w:sz w:val="24"/>
          <w:szCs w:val="24"/>
        </w:rPr>
        <w:t>______</w:t>
      </w:r>
      <w:r w:rsidR="007E6012">
        <w:rPr>
          <w:rFonts w:ascii="Times New Roman" w:hAnsi="Times New Roman"/>
          <w:sz w:val="24"/>
          <w:szCs w:val="24"/>
        </w:rPr>
        <w:t xml:space="preserve"> руб.</w:t>
      </w:r>
      <w:r w:rsidR="00BE6C57" w:rsidRPr="00A508A5">
        <w:rPr>
          <w:rFonts w:ascii="Times New Roman" w:hAnsi="Times New Roman"/>
          <w:sz w:val="24"/>
          <w:szCs w:val="24"/>
        </w:rPr>
        <w:t xml:space="preserve"> </w:t>
      </w:r>
      <w:r w:rsidR="00604ED7">
        <w:rPr>
          <w:rFonts w:ascii="Times New Roman" w:hAnsi="Times New Roman"/>
          <w:sz w:val="24"/>
          <w:szCs w:val="24"/>
        </w:rPr>
        <w:t>(</w:t>
      </w:r>
      <w:r w:rsidR="00E15030">
        <w:rPr>
          <w:rFonts w:ascii="Times New Roman" w:hAnsi="Times New Roman"/>
          <w:sz w:val="24"/>
          <w:szCs w:val="24"/>
        </w:rPr>
        <w:t>_______________________</w:t>
      </w:r>
      <w:r w:rsidR="007E6012">
        <w:rPr>
          <w:rFonts w:ascii="Times New Roman" w:hAnsi="Times New Roman"/>
          <w:sz w:val="24"/>
          <w:szCs w:val="24"/>
        </w:rPr>
        <w:t>рублей</w:t>
      </w:r>
      <w:r w:rsidR="00BE6C57" w:rsidRPr="00A508A5">
        <w:rPr>
          <w:rFonts w:ascii="Times New Roman" w:hAnsi="Times New Roman"/>
          <w:sz w:val="24"/>
          <w:szCs w:val="24"/>
        </w:rPr>
        <w:t>)</w:t>
      </w:r>
      <w:r w:rsidR="00E51092">
        <w:rPr>
          <w:rFonts w:ascii="Times New Roman" w:hAnsi="Times New Roman"/>
          <w:sz w:val="24"/>
          <w:szCs w:val="24"/>
        </w:rPr>
        <w:t xml:space="preserve"> 00 копеек</w:t>
      </w:r>
      <w:r w:rsidR="00BE6C57" w:rsidRPr="00A508A5">
        <w:rPr>
          <w:rFonts w:ascii="Times New Roman" w:hAnsi="Times New Roman"/>
          <w:sz w:val="24"/>
          <w:szCs w:val="24"/>
        </w:rPr>
        <w:t xml:space="preserve">, </w:t>
      </w:r>
      <w:r w:rsidR="00A72F90">
        <w:rPr>
          <w:rFonts w:ascii="Times New Roman" w:hAnsi="Times New Roman"/>
          <w:sz w:val="24"/>
          <w:szCs w:val="24"/>
        </w:rPr>
        <w:t>в том числе</w:t>
      </w:r>
      <w:r w:rsidR="00082298" w:rsidRPr="00A508A5">
        <w:rPr>
          <w:rFonts w:ascii="Times New Roman" w:hAnsi="Times New Roman"/>
          <w:sz w:val="24"/>
          <w:szCs w:val="24"/>
        </w:rPr>
        <w:t xml:space="preserve"> НДС </w:t>
      </w:r>
      <w:r w:rsidR="00A72F90">
        <w:rPr>
          <w:rFonts w:ascii="Times New Roman" w:hAnsi="Times New Roman"/>
          <w:sz w:val="24"/>
          <w:szCs w:val="24"/>
        </w:rPr>
        <w:t>(22%)</w:t>
      </w:r>
      <w:r w:rsidR="00082298" w:rsidRPr="00A508A5">
        <w:rPr>
          <w:rFonts w:ascii="Times New Roman" w:hAnsi="Times New Roman"/>
          <w:sz w:val="24"/>
          <w:szCs w:val="24"/>
        </w:rPr>
        <w:t>.</w:t>
      </w:r>
    </w:p>
    <w:p w14:paraId="1AB66188" w14:textId="61C855A0" w:rsidR="002C1679" w:rsidRPr="00A508A5" w:rsidRDefault="00BE6C57" w:rsidP="00F7156E">
      <w:pPr>
        <w:spacing w:after="0" w:line="240" w:lineRule="auto"/>
        <w:ind w:firstLine="709"/>
        <w:contextualSpacing/>
        <w:jc w:val="both"/>
        <w:rPr>
          <w:rFonts w:ascii="Times New Roman" w:hAnsi="Times New Roman"/>
          <w:b/>
          <w:bCs/>
          <w:i/>
          <w:sz w:val="24"/>
          <w:szCs w:val="24"/>
        </w:rPr>
      </w:pPr>
      <w:r w:rsidRPr="00A508A5">
        <w:rPr>
          <w:rFonts w:ascii="Times New Roman" w:hAnsi="Times New Roman"/>
          <w:b/>
          <w:bCs/>
          <w:i/>
          <w:sz w:val="24"/>
          <w:szCs w:val="24"/>
        </w:rPr>
        <w:t xml:space="preserve"> </w:t>
      </w:r>
      <w:r w:rsidR="00F7156E" w:rsidRPr="00A508A5">
        <w:rPr>
          <w:rFonts w:ascii="Times New Roman" w:hAnsi="Times New Roman"/>
          <w:b/>
          <w:bCs/>
          <w:i/>
          <w:sz w:val="24"/>
          <w:szCs w:val="24"/>
        </w:rPr>
        <w:t xml:space="preserve">Лимит суммы отслеживает </w:t>
      </w:r>
      <w:r w:rsidR="00CF799F" w:rsidRPr="00A508A5">
        <w:rPr>
          <w:rFonts w:ascii="Times New Roman" w:hAnsi="Times New Roman"/>
          <w:b/>
          <w:bCs/>
          <w:i/>
          <w:sz w:val="24"/>
          <w:szCs w:val="24"/>
        </w:rPr>
        <w:t>З</w:t>
      </w:r>
      <w:r w:rsidR="00F7156E" w:rsidRPr="00A508A5">
        <w:rPr>
          <w:rFonts w:ascii="Times New Roman" w:hAnsi="Times New Roman"/>
          <w:b/>
          <w:bCs/>
          <w:i/>
          <w:sz w:val="24"/>
          <w:szCs w:val="24"/>
        </w:rPr>
        <w:t>аказчик.</w:t>
      </w:r>
    </w:p>
    <w:p w14:paraId="04A8B620" w14:textId="1F18DE8D" w:rsidR="003C169A" w:rsidRPr="00A508A5" w:rsidRDefault="002C1679" w:rsidP="003C169A">
      <w:pPr>
        <w:pStyle w:val="af9"/>
        <w:ind w:firstLine="567"/>
        <w:jc w:val="both"/>
        <w:rPr>
          <w:rFonts w:ascii="Times New Roman" w:hAnsi="Times New Roman"/>
          <w:sz w:val="24"/>
          <w:szCs w:val="24"/>
        </w:rPr>
      </w:pPr>
      <w:r w:rsidRPr="00A508A5">
        <w:rPr>
          <w:rFonts w:ascii="Times New Roman" w:hAnsi="Times New Roman"/>
          <w:sz w:val="24"/>
          <w:szCs w:val="24"/>
        </w:rPr>
        <w:t xml:space="preserve">3.9. </w:t>
      </w:r>
      <w:r w:rsidR="003C169A" w:rsidRPr="00A508A5">
        <w:rPr>
          <w:rFonts w:ascii="Times New Roman" w:hAnsi="Times New Roman"/>
          <w:sz w:val="24"/>
          <w:szCs w:val="24"/>
        </w:rPr>
        <w:t>В случае, если в соответствии с законодательством Российской Федерации ставка налога на добавленную стоимость будет изменена, стоимость работ/услуг, подлежащая оплате, подлежит пересчету. Пересчет осуществляется путем применения новой ставки НДС к цене работ (услуг), указанной в договоре</w:t>
      </w:r>
      <w:r w:rsidR="00082298" w:rsidRPr="00A508A5">
        <w:rPr>
          <w:rFonts w:ascii="Times New Roman" w:hAnsi="Times New Roman"/>
          <w:sz w:val="24"/>
          <w:szCs w:val="24"/>
        </w:rPr>
        <w:t xml:space="preserve">. </w:t>
      </w:r>
      <w:r w:rsidR="003C169A" w:rsidRPr="00A508A5">
        <w:rPr>
          <w:rFonts w:ascii="Times New Roman" w:hAnsi="Times New Roman"/>
          <w:sz w:val="24"/>
          <w:szCs w:val="24"/>
        </w:rPr>
        <w:t>Изменение стоимости подлежит применению к тем работам (услугам), выполнение по которым происходит после даты вступления в силу изменений законодательства относительно применяемой ставки НДС.</w:t>
      </w:r>
    </w:p>
    <w:p w14:paraId="207CCB3A" w14:textId="2D066D98"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0</w:t>
      </w:r>
      <w:r w:rsidRPr="00A508A5">
        <w:rPr>
          <w:rFonts w:ascii="Times New Roman" w:hAnsi="Times New Roman"/>
          <w:sz w:val="24"/>
          <w:szCs w:val="24"/>
        </w:rPr>
        <w:t xml:space="preserve"> Если счет Исполнителя не был оплачен в указанный в нём срок, данный счёт аннулируется при изменении цен и подлежит переоформлению на новых условиях, если Заявка не была отозвана.</w:t>
      </w:r>
    </w:p>
    <w:p w14:paraId="6E8D3D18" w14:textId="2BA0D837"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1</w:t>
      </w:r>
      <w:r w:rsidRPr="00A508A5">
        <w:rPr>
          <w:rFonts w:ascii="Times New Roman" w:hAnsi="Times New Roman"/>
          <w:sz w:val="24"/>
          <w:szCs w:val="24"/>
        </w:rPr>
        <w:t xml:space="preserve"> При прекращении договора Исполнитель возвращает Заказчику неотработанный аванс в течение 10 (десяти) рабочих дней на основании подписанного сторонами Акта сверки расчётов и письма Заказчика с указанием реквизитов для безналичного перечисления и суммы неиспользованного аванса, подлежащего возврату.</w:t>
      </w:r>
    </w:p>
    <w:p w14:paraId="3B6DB76F" w14:textId="3946BC63"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3.1</w:t>
      </w:r>
      <w:r w:rsidR="004D1078">
        <w:rPr>
          <w:rFonts w:ascii="Times New Roman" w:hAnsi="Times New Roman"/>
          <w:sz w:val="24"/>
          <w:szCs w:val="24"/>
        </w:rPr>
        <w:t>2</w:t>
      </w:r>
      <w:r w:rsidRPr="00A508A5">
        <w:rPr>
          <w:rFonts w:ascii="Times New Roman" w:hAnsi="Times New Roman"/>
          <w:sz w:val="24"/>
          <w:szCs w:val="24"/>
        </w:rPr>
        <w:t xml:space="preserve"> Стороны обязуются производить сверку расчетов по договору с составлением акта сверки. Исполнитель до 25 (двадцать пятого) числа месяца следующего за отчетным кварталом направляет Заказчику по электронной почте оформленный со своей стороны акт сверки взаимных расчетов. Заказчик обязан рассмотреть акт сверки в течении 5 (пяти) рабочих дней и направить в адрес Исполнителя подписанный акт сверки. </w:t>
      </w:r>
    </w:p>
    <w:p w14:paraId="7B22DE95" w14:textId="77777777" w:rsidR="003C169A" w:rsidRPr="00A508A5" w:rsidRDefault="003C169A" w:rsidP="003C169A">
      <w:pPr>
        <w:tabs>
          <w:tab w:val="left" w:pos="993"/>
          <w:tab w:val="left" w:pos="1276"/>
          <w:tab w:val="left" w:pos="1418"/>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lastRenderedPageBreak/>
        <w:t>Заказчик имеет право предоставить/запросить акт сверки на любую интересующую дату, Исполнитель обязан рассмотреть акт сверки в течение 5 (пяти) рабочих дней и направить в адрес Заказчика.</w:t>
      </w:r>
    </w:p>
    <w:p w14:paraId="4E0880A4" w14:textId="03C2025A" w:rsidR="00D17852" w:rsidRPr="00A508A5" w:rsidRDefault="00D17852" w:rsidP="003C169A">
      <w:pPr>
        <w:spacing w:after="0" w:line="240" w:lineRule="auto"/>
        <w:ind w:firstLine="709"/>
        <w:contextualSpacing/>
        <w:jc w:val="both"/>
        <w:rPr>
          <w:rFonts w:ascii="Times New Roman" w:hAnsi="Times New Roman"/>
          <w:b/>
          <w:sz w:val="24"/>
          <w:szCs w:val="24"/>
        </w:rPr>
      </w:pPr>
    </w:p>
    <w:p w14:paraId="373BEF5E" w14:textId="77777777" w:rsidR="00144017" w:rsidRPr="00A508A5" w:rsidRDefault="00144017"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4.</w:t>
      </w:r>
      <w:r w:rsidR="00CF799F" w:rsidRPr="00A508A5">
        <w:rPr>
          <w:rFonts w:ascii="Times New Roman" w:hAnsi="Times New Roman"/>
          <w:b/>
          <w:sz w:val="24"/>
          <w:szCs w:val="24"/>
        </w:rPr>
        <w:t xml:space="preserve"> </w:t>
      </w:r>
      <w:r w:rsidRPr="00A508A5">
        <w:rPr>
          <w:rFonts w:ascii="Times New Roman" w:hAnsi="Times New Roman"/>
          <w:b/>
          <w:sz w:val="24"/>
          <w:szCs w:val="24"/>
        </w:rPr>
        <w:t>Порядок сдачи и приемки оказанных услуг.</w:t>
      </w:r>
    </w:p>
    <w:p w14:paraId="115AB02F"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4.1. Приемка оказанных услуг осуществляется Заказчиком по месту нахождения Исполнителя, а в случае оказания услуг Исполнителем с выездом к месту нахождения СИ – по месту нахождения СИ. </w:t>
      </w:r>
    </w:p>
    <w:p w14:paraId="5F25B60B"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4.2. По окончании оказания услуг Заказчик обязан обеспечить прибытие уполномоченного для приемки оказанных услуг представителя до выдачи СИ после поверки (калибровки), аттестации. </w:t>
      </w:r>
    </w:p>
    <w:p w14:paraId="44C59BF6"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Исполнитель обязан при выдаче СИ после оказания услуг Заказчику обеспечить последнему возможность проверки целостности (отсутствие повреждений), комплектности и работоспособности прибора, а представитель Заказчика обязан такую проверку провести. </w:t>
      </w:r>
    </w:p>
    <w:p w14:paraId="6BFD0FA5"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После получения представителем Заказчика СИ либо выезда </w:t>
      </w:r>
      <w:proofErr w:type="spellStart"/>
      <w:r w:rsidRPr="00A508A5">
        <w:rPr>
          <w:rFonts w:ascii="Times New Roman" w:hAnsi="Times New Roman"/>
          <w:sz w:val="24"/>
          <w:szCs w:val="24"/>
        </w:rPr>
        <w:t>поверителей</w:t>
      </w:r>
      <w:proofErr w:type="spellEnd"/>
      <w:r w:rsidRPr="00A508A5">
        <w:rPr>
          <w:rFonts w:ascii="Times New Roman" w:hAnsi="Times New Roman"/>
          <w:sz w:val="24"/>
          <w:szCs w:val="24"/>
        </w:rPr>
        <w:t xml:space="preserve"> Исполнителя с места оказания услуг, претензии по поводу комплектности, идентичности, целостности либо работоспособности СИ, которые могли быть обнаружены при получении СИ, Исполнителем не принимаются.</w:t>
      </w:r>
    </w:p>
    <w:p w14:paraId="5D5759F0" w14:textId="77777777" w:rsidR="000D6582" w:rsidRPr="00A508A5" w:rsidRDefault="00144017" w:rsidP="000D6582">
      <w:pPr>
        <w:tabs>
          <w:tab w:val="left" w:pos="993"/>
          <w:tab w:val="left" w:pos="1276"/>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 xml:space="preserve">4.3. </w:t>
      </w:r>
      <w:r w:rsidR="000D6582" w:rsidRPr="00A508A5">
        <w:rPr>
          <w:rFonts w:ascii="Times New Roman" w:hAnsi="Times New Roman"/>
          <w:sz w:val="24"/>
          <w:szCs w:val="24"/>
        </w:rPr>
        <w:t>После приемки оказанных услуг Заказчик обязан представить Исполнителю подписанный акт об оказании услуг или предоставить мотивированный отказ от подписания акта не позднее 5 (пяти) рабочих дней со дня приемки услуг.</w:t>
      </w:r>
    </w:p>
    <w:p w14:paraId="7B22414C" w14:textId="77777777" w:rsidR="000D6582" w:rsidRPr="00A508A5" w:rsidRDefault="000D6582" w:rsidP="000D6582">
      <w:pPr>
        <w:tabs>
          <w:tab w:val="left" w:pos="993"/>
          <w:tab w:val="left" w:pos="1276"/>
        </w:tabs>
        <w:spacing w:after="0" w:line="240" w:lineRule="auto"/>
        <w:ind w:firstLine="567"/>
        <w:contextualSpacing/>
        <w:jc w:val="both"/>
        <w:rPr>
          <w:rFonts w:ascii="Times New Roman" w:hAnsi="Times New Roman"/>
          <w:sz w:val="24"/>
          <w:szCs w:val="24"/>
        </w:rPr>
      </w:pPr>
      <w:r w:rsidRPr="00A508A5">
        <w:rPr>
          <w:rFonts w:ascii="Times New Roman" w:hAnsi="Times New Roman"/>
          <w:sz w:val="24"/>
          <w:szCs w:val="24"/>
        </w:rPr>
        <w:t>Неполучение Исполнителем подписанного акта об оказании услуг или мотивированного отказа в его подписании в течение вышеуказанного срока, означает согласие Заказчика с фактом и объемом оказанных услуг, указанных в акте, даже если акт Заказчиком подписан не был.</w:t>
      </w:r>
    </w:p>
    <w:p w14:paraId="75EE79B9" w14:textId="77777777" w:rsidR="000D6582" w:rsidRPr="00A508A5" w:rsidRDefault="000D6582" w:rsidP="000D6582">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При наличии подписанного Соглашения о применении ЭДО при сдаче в поверку СИ, ИО стороны руководствуются условиями данного Соглашения.</w:t>
      </w:r>
    </w:p>
    <w:p w14:paraId="49DD6FEF" w14:textId="33480A0C" w:rsidR="000D6582" w:rsidRPr="00A508A5" w:rsidRDefault="000D6582" w:rsidP="000D6582">
      <w:pPr>
        <w:tabs>
          <w:tab w:val="left" w:pos="993"/>
          <w:tab w:val="left" w:pos="1276"/>
        </w:tabs>
        <w:spacing w:after="0" w:line="240" w:lineRule="auto"/>
        <w:contextualSpacing/>
        <w:jc w:val="both"/>
        <w:rPr>
          <w:rFonts w:ascii="Times New Roman" w:hAnsi="Times New Roman"/>
          <w:sz w:val="24"/>
          <w:szCs w:val="24"/>
        </w:rPr>
      </w:pPr>
      <w:r w:rsidRPr="00A508A5">
        <w:rPr>
          <w:rFonts w:ascii="Times New Roman" w:hAnsi="Times New Roman"/>
          <w:sz w:val="24"/>
          <w:szCs w:val="24"/>
        </w:rPr>
        <w:t xml:space="preserve">      </w:t>
      </w:r>
      <w:r w:rsidR="00144017" w:rsidRPr="00A508A5">
        <w:rPr>
          <w:rFonts w:ascii="Times New Roman" w:hAnsi="Times New Roman"/>
          <w:sz w:val="24"/>
          <w:szCs w:val="24"/>
        </w:rPr>
        <w:t xml:space="preserve">4.4. </w:t>
      </w:r>
      <w:r w:rsidRPr="00A508A5">
        <w:rPr>
          <w:rFonts w:ascii="Times New Roman" w:hAnsi="Times New Roman"/>
          <w:sz w:val="24"/>
          <w:szCs w:val="24"/>
        </w:rPr>
        <w:t>СИ, ИО по окончании оказания услуг выдаются Заказчику (его представителю) при наличии 100% (ста процентов) оплаты (для бюджетных учреждений - при наличии предоплаты в размере 30% (тридцати процентов) от общей стоимости услуг) при наличии:</w:t>
      </w:r>
    </w:p>
    <w:p w14:paraId="4F1C0874"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приемной квитанции;</w:t>
      </w:r>
    </w:p>
    <w:p w14:paraId="017D21D0"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акта об оказании услуг, подписанного обеими сторонами;</w:t>
      </w:r>
    </w:p>
    <w:p w14:paraId="3886C99B" w14:textId="77777777" w:rsidR="000D6582" w:rsidRPr="00A508A5" w:rsidRDefault="000D6582" w:rsidP="000D6582">
      <w:pPr>
        <w:pStyle w:val="Textbody"/>
        <w:numPr>
          <w:ilvl w:val="0"/>
          <w:numId w:val="16"/>
        </w:numPr>
        <w:tabs>
          <w:tab w:val="left" w:pos="993"/>
          <w:tab w:val="left" w:pos="1276"/>
        </w:tabs>
        <w:spacing w:after="0"/>
        <w:ind w:left="0" w:firstLine="567"/>
        <w:contextualSpacing/>
        <w:jc w:val="both"/>
        <w:rPr>
          <w:rFonts w:cs="Times New Roman"/>
        </w:rPr>
      </w:pPr>
      <w:r w:rsidRPr="00A508A5">
        <w:rPr>
          <w:rFonts w:cs="Times New Roman"/>
        </w:rPr>
        <w:t>доверенности на получение СИ, ИО, на право подписания акта об оказании услуг и получения счета-фактуры.</w:t>
      </w:r>
    </w:p>
    <w:p w14:paraId="25F11D1F" w14:textId="77777777" w:rsidR="000D6582" w:rsidRPr="00A508A5" w:rsidRDefault="000D6582" w:rsidP="000D6582">
      <w:pPr>
        <w:pStyle w:val="Textbody"/>
        <w:tabs>
          <w:tab w:val="left" w:pos="993"/>
          <w:tab w:val="left" w:pos="1276"/>
        </w:tabs>
        <w:spacing w:after="0"/>
        <w:ind w:firstLine="567"/>
        <w:contextualSpacing/>
        <w:jc w:val="both"/>
        <w:rPr>
          <w:rFonts w:cs="Times New Roman"/>
          <w:b/>
          <w:i/>
        </w:rPr>
      </w:pPr>
      <w:r w:rsidRPr="00A508A5">
        <w:rPr>
          <w:rFonts w:cs="Times New Roman"/>
        </w:rPr>
        <w:t>По окончании оказания услуг по настоящему договору Исполнитель оформляет результаты оказанных услуг в соответствии с п. 2.1.9 настоящего договора.</w:t>
      </w:r>
    </w:p>
    <w:p w14:paraId="2DF6FD16" w14:textId="3000BB58" w:rsidR="000D6582" w:rsidRPr="00A508A5" w:rsidRDefault="000D6582" w:rsidP="000D6582">
      <w:pPr>
        <w:pStyle w:val="Textbody"/>
        <w:numPr>
          <w:ilvl w:val="1"/>
          <w:numId w:val="18"/>
        </w:numPr>
        <w:tabs>
          <w:tab w:val="left" w:pos="709"/>
          <w:tab w:val="left" w:pos="1276"/>
        </w:tabs>
        <w:spacing w:after="0"/>
        <w:ind w:left="142" w:firstLine="425"/>
        <w:contextualSpacing/>
        <w:jc w:val="both"/>
        <w:rPr>
          <w:rFonts w:cs="Times New Roman"/>
        </w:rPr>
      </w:pPr>
      <w:r w:rsidRPr="00A508A5">
        <w:rPr>
          <w:rFonts w:cs="Times New Roman"/>
        </w:rPr>
        <w:t>СИ, ИО по окончании оказания услуг по ремонту выдаются представителю Заказчика после 100% (ста процентов) оплаты при наличии:</w:t>
      </w:r>
    </w:p>
    <w:p w14:paraId="77581220"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-приемной квитанции;</w:t>
      </w:r>
    </w:p>
    <w:p w14:paraId="08BC4D5D"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акта об оказании услуг, подписанного обеими сторонами;</w:t>
      </w:r>
    </w:p>
    <w:p w14:paraId="3AF0A674"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доверенности на получение СИ, ИО, на право подписания акта об оказании услуг и получения счета-фактуры.</w:t>
      </w:r>
    </w:p>
    <w:p w14:paraId="19457AAA" w14:textId="3D2E766D" w:rsidR="000D6582" w:rsidRPr="00A508A5" w:rsidRDefault="00144017" w:rsidP="000D6582">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4</w:t>
      </w:r>
      <w:r w:rsidR="00AF3D7E" w:rsidRPr="00A508A5">
        <w:rPr>
          <w:rFonts w:ascii="Times New Roman" w:hAnsi="Times New Roman"/>
          <w:sz w:val="24"/>
          <w:szCs w:val="24"/>
        </w:rPr>
        <w:t xml:space="preserve">.6. </w:t>
      </w:r>
      <w:r w:rsidR="000D6582" w:rsidRPr="00A508A5">
        <w:rPr>
          <w:rFonts w:ascii="Times New Roman" w:hAnsi="Times New Roman"/>
          <w:color w:val="000000"/>
          <w:sz w:val="24"/>
          <w:szCs w:val="24"/>
        </w:rPr>
        <w:t>СИ/ИО Заказчика хранятся бесплатно в течение 50 календарных дней с момента сдачи СИ на поверку (калибровку), аттестацию. Если срок поверки (калибровки) СИ, аттестации ИО был продлен в порядке, установленном настоящим договором, срок хранения увеличивается на срок такого продления.</w:t>
      </w:r>
    </w:p>
    <w:p w14:paraId="641CA245" w14:textId="32359FB6" w:rsidR="000D6582" w:rsidRPr="00A508A5" w:rsidRDefault="000D6582" w:rsidP="000D6582">
      <w:pPr>
        <w:pStyle w:val="Textbody"/>
        <w:spacing w:after="0"/>
        <w:ind w:left="142" w:firstLine="567"/>
        <w:contextualSpacing/>
        <w:jc w:val="both"/>
        <w:rPr>
          <w:rFonts w:cs="Times New Roman"/>
        </w:rPr>
      </w:pPr>
      <w:r w:rsidRPr="00A508A5">
        <w:rPr>
          <w:rFonts w:cs="Times New Roman"/>
        </w:rPr>
        <w:t>4.7. При неисполнении Заказчиком своей обязанности получить СИ, ИО, переданные Исполнителю для оказания услуг, предусмотренных п. 1.1 настоящего договора (в том  числе при уклонении от получения СИ, ИО), Исполнитель вправе после письменного предупреждения Заказчика самостоятельно продать СИ, ИО по цене, сложившейся в месте хранения, либо утилизировать СИ, ИО, если их дальнейшее использование по назначению невозможно. Сумма, вырученная от продажи СИ, ИО, передается Заказчику за вычетом сумм, причитающихся хранителю, в том числе его расходов на продажу СИ, ИО.</w:t>
      </w:r>
    </w:p>
    <w:p w14:paraId="398A1B8A"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xml:space="preserve">В случае утилизации СИ, ИО Заказчик обязан оплатить Исполнителю расходы по их утилизации, в том числе расходы по работе эксперта для выявления технической возможности (невозможности) дальнейшего использования СИ, ИО. Заказчик считается надлежаще </w:t>
      </w:r>
      <w:r w:rsidRPr="00A508A5">
        <w:rPr>
          <w:rFonts w:cs="Times New Roman"/>
        </w:rPr>
        <w:lastRenderedPageBreak/>
        <w:t>предупрежденным Исполнителем, если в течение 1 (одного) месяца после направления уведомления по адресу, указанному в Договоре, от Заказчика не поступило ответа, либо направленное Заказчику уведомление вернулось с отметкой почты о том, что указанное юридическое (физическое) лицо, индивидуальный предприниматель по данному адресу не значится.</w:t>
      </w:r>
    </w:p>
    <w:p w14:paraId="06D80EDE" w14:textId="77777777"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Реализация или утилизация неполученных СИ, ИО может быть произведена Исполнителем по истечении 30 (тридцати) календарных дней со дня направления уведомления Заказчику.</w:t>
      </w:r>
    </w:p>
    <w:p w14:paraId="396C38C2" w14:textId="0CF51D44" w:rsidR="000D6582" w:rsidRPr="00A508A5" w:rsidRDefault="000D6582" w:rsidP="000D6582">
      <w:pPr>
        <w:pStyle w:val="Textbody"/>
        <w:tabs>
          <w:tab w:val="left" w:pos="993"/>
          <w:tab w:val="left" w:pos="1276"/>
        </w:tabs>
        <w:spacing w:after="0"/>
        <w:ind w:firstLine="567"/>
        <w:contextualSpacing/>
        <w:jc w:val="both"/>
        <w:rPr>
          <w:rFonts w:cs="Times New Roman"/>
        </w:rPr>
      </w:pPr>
      <w:r w:rsidRPr="00A508A5">
        <w:rPr>
          <w:rFonts w:cs="Times New Roman"/>
        </w:rPr>
        <w:t xml:space="preserve">4.8. СИ, ИО по факту окончания оказания услуг, доставка которых осуществлялась межрайонными отделами и филиалами Исполнителя, Заказчик получает по месту нахождения межрайонного отдела и филиала Исполнителя, при условии соблюдения требований, предусмотренных </w:t>
      </w:r>
      <w:proofErr w:type="spellStart"/>
      <w:r w:rsidRPr="00A508A5">
        <w:rPr>
          <w:rFonts w:cs="Times New Roman"/>
        </w:rPr>
        <w:t>п.п</w:t>
      </w:r>
      <w:proofErr w:type="spellEnd"/>
      <w:r w:rsidRPr="00A508A5">
        <w:rPr>
          <w:rFonts w:cs="Times New Roman"/>
        </w:rPr>
        <w:t>. 4.4, 4.5 настоящего договора.</w:t>
      </w:r>
    </w:p>
    <w:p w14:paraId="7796BAF5" w14:textId="07CA3F27" w:rsidR="00144017" w:rsidRPr="00A508A5" w:rsidRDefault="00144017" w:rsidP="000D6582">
      <w:pPr>
        <w:pStyle w:val="Textbody"/>
        <w:spacing w:after="0"/>
        <w:ind w:firstLine="709"/>
        <w:contextualSpacing/>
        <w:jc w:val="both"/>
      </w:pPr>
    </w:p>
    <w:p w14:paraId="6C8F2DC8" w14:textId="333A8A65" w:rsidR="00144017" w:rsidRPr="00A508A5" w:rsidRDefault="00144017" w:rsidP="001020AA">
      <w:pPr>
        <w:spacing w:after="0" w:line="240" w:lineRule="auto"/>
        <w:jc w:val="center"/>
        <w:rPr>
          <w:rFonts w:ascii="Times New Roman" w:hAnsi="Times New Roman"/>
          <w:b/>
          <w:sz w:val="24"/>
          <w:szCs w:val="24"/>
        </w:rPr>
      </w:pPr>
      <w:r w:rsidRPr="00A508A5">
        <w:rPr>
          <w:rFonts w:ascii="Times New Roman" w:hAnsi="Times New Roman"/>
          <w:b/>
          <w:sz w:val="24"/>
          <w:szCs w:val="24"/>
        </w:rPr>
        <w:t>5.</w:t>
      </w:r>
      <w:r w:rsidR="009303A1" w:rsidRPr="00A508A5">
        <w:rPr>
          <w:rFonts w:ascii="Times New Roman" w:hAnsi="Times New Roman"/>
          <w:b/>
          <w:sz w:val="24"/>
          <w:szCs w:val="24"/>
        </w:rPr>
        <w:t xml:space="preserve"> </w:t>
      </w:r>
      <w:r w:rsidRPr="00A508A5">
        <w:rPr>
          <w:rFonts w:ascii="Times New Roman" w:hAnsi="Times New Roman"/>
          <w:b/>
          <w:sz w:val="24"/>
          <w:szCs w:val="24"/>
        </w:rPr>
        <w:t xml:space="preserve">Ответственность </w:t>
      </w:r>
      <w:r w:rsidR="00082298" w:rsidRPr="00A508A5">
        <w:rPr>
          <w:rFonts w:ascii="Times New Roman" w:hAnsi="Times New Roman"/>
          <w:b/>
          <w:sz w:val="24"/>
          <w:szCs w:val="24"/>
        </w:rPr>
        <w:t>С</w:t>
      </w:r>
      <w:r w:rsidRPr="00A508A5">
        <w:rPr>
          <w:rFonts w:ascii="Times New Roman" w:hAnsi="Times New Roman"/>
          <w:b/>
          <w:sz w:val="24"/>
          <w:szCs w:val="24"/>
        </w:rPr>
        <w:t>торон.</w:t>
      </w:r>
    </w:p>
    <w:p w14:paraId="4BDC3755"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5.1. За задержку оказания услуг по вине Заказчика Исполнитель ответственности не несет.</w:t>
      </w:r>
    </w:p>
    <w:p w14:paraId="5A43A473" w14:textId="77777777" w:rsidR="00144017" w:rsidRPr="00A508A5" w:rsidRDefault="00144017"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5.2. За оказание метрологических услуг с нарушением сроков, предусмотренных данным договором, Исполнитель выплачивает Заказчику неустойку в размере 1/300</w:t>
      </w:r>
      <w:r w:rsidR="00CF799F" w:rsidRPr="00A508A5">
        <w:rPr>
          <w:rFonts w:ascii="Times New Roman" w:hAnsi="Times New Roman"/>
          <w:sz w:val="24"/>
          <w:szCs w:val="24"/>
        </w:rPr>
        <w:t xml:space="preserve"> (одной трехсотой)</w:t>
      </w:r>
      <w:r w:rsidRPr="00A508A5">
        <w:rPr>
          <w:rFonts w:ascii="Times New Roman" w:hAnsi="Times New Roman"/>
          <w:sz w:val="24"/>
          <w:szCs w:val="24"/>
        </w:rPr>
        <w:t xml:space="preserve"> </w:t>
      </w:r>
      <w:r w:rsidR="007159D0" w:rsidRPr="00A508A5">
        <w:rPr>
          <w:rFonts w:ascii="Times New Roman" w:hAnsi="Times New Roman"/>
          <w:sz w:val="24"/>
          <w:szCs w:val="24"/>
        </w:rPr>
        <w:t xml:space="preserve">ключевой </w:t>
      </w:r>
      <w:r w:rsidRPr="00A508A5">
        <w:rPr>
          <w:rFonts w:ascii="Times New Roman" w:hAnsi="Times New Roman"/>
          <w:sz w:val="24"/>
          <w:szCs w:val="24"/>
        </w:rPr>
        <w:t>ста</w:t>
      </w:r>
      <w:r w:rsidR="00AF3D7E" w:rsidRPr="00A508A5">
        <w:rPr>
          <w:rFonts w:ascii="Times New Roman" w:hAnsi="Times New Roman"/>
          <w:sz w:val="24"/>
          <w:szCs w:val="24"/>
        </w:rPr>
        <w:t xml:space="preserve">вки </w:t>
      </w:r>
      <w:r w:rsidR="00CF799F" w:rsidRPr="00A508A5">
        <w:rPr>
          <w:rFonts w:ascii="Times New Roman" w:hAnsi="Times New Roman"/>
          <w:sz w:val="24"/>
          <w:szCs w:val="24"/>
        </w:rPr>
        <w:t>Центрального банка</w:t>
      </w:r>
      <w:r w:rsidR="00AF3D7E" w:rsidRPr="00A508A5">
        <w:rPr>
          <w:rFonts w:ascii="Times New Roman" w:hAnsi="Times New Roman"/>
          <w:sz w:val="24"/>
          <w:szCs w:val="24"/>
        </w:rPr>
        <w:t xml:space="preserve"> РФ</w:t>
      </w:r>
      <w:r w:rsidRPr="00A508A5">
        <w:rPr>
          <w:rFonts w:ascii="Times New Roman" w:hAnsi="Times New Roman"/>
          <w:sz w:val="24"/>
          <w:szCs w:val="24"/>
        </w:rPr>
        <w:t xml:space="preserve"> </w:t>
      </w:r>
      <w:r w:rsidR="00CF799F" w:rsidRPr="00A508A5">
        <w:rPr>
          <w:rFonts w:ascii="Times New Roman" w:hAnsi="Times New Roman"/>
          <w:sz w:val="24"/>
          <w:szCs w:val="24"/>
        </w:rPr>
        <w:t xml:space="preserve">(далее – ЦБ РФ) </w:t>
      </w:r>
      <w:r w:rsidRPr="00A508A5">
        <w:rPr>
          <w:rFonts w:ascii="Times New Roman" w:hAnsi="Times New Roman"/>
          <w:sz w:val="24"/>
          <w:szCs w:val="24"/>
        </w:rPr>
        <w:t>за каждый день просрочки от суммы не исполненного обязательства. За нарушение сроков оплаты за оказанные услуги Заказчик оплачивает Исполнителю неустойку в размере 1/300</w:t>
      </w:r>
      <w:r w:rsidR="00CF799F" w:rsidRPr="00A508A5">
        <w:rPr>
          <w:rFonts w:ascii="Times New Roman" w:hAnsi="Times New Roman"/>
          <w:sz w:val="24"/>
          <w:szCs w:val="24"/>
        </w:rPr>
        <w:t xml:space="preserve"> (одной трехсотой)</w:t>
      </w:r>
      <w:r w:rsidRPr="00A508A5">
        <w:rPr>
          <w:rFonts w:ascii="Times New Roman" w:hAnsi="Times New Roman"/>
          <w:sz w:val="24"/>
          <w:szCs w:val="24"/>
        </w:rPr>
        <w:t xml:space="preserve"> </w:t>
      </w:r>
      <w:r w:rsidR="007159D0" w:rsidRPr="00A508A5">
        <w:rPr>
          <w:rFonts w:ascii="Times New Roman" w:hAnsi="Times New Roman"/>
          <w:sz w:val="24"/>
          <w:szCs w:val="24"/>
        </w:rPr>
        <w:t xml:space="preserve">ключевой </w:t>
      </w:r>
      <w:r w:rsidRPr="00A508A5">
        <w:rPr>
          <w:rFonts w:ascii="Times New Roman" w:hAnsi="Times New Roman"/>
          <w:sz w:val="24"/>
          <w:szCs w:val="24"/>
        </w:rPr>
        <w:t>ставки ЦБ РФ за каждый день просрочки от суммы не исполненного обязательства.</w:t>
      </w:r>
    </w:p>
    <w:p w14:paraId="7008B12E" w14:textId="5E3DAA08" w:rsidR="00D767B6" w:rsidRPr="00A508A5" w:rsidRDefault="00144017" w:rsidP="00AB0789">
      <w:pPr>
        <w:spacing w:after="0" w:line="240" w:lineRule="auto"/>
        <w:ind w:firstLine="709"/>
        <w:contextualSpacing/>
        <w:jc w:val="both"/>
        <w:rPr>
          <w:rFonts w:ascii="Times New Roman" w:hAnsi="Times New Roman"/>
          <w:strike/>
          <w:sz w:val="24"/>
          <w:szCs w:val="24"/>
        </w:rPr>
      </w:pPr>
      <w:r w:rsidRPr="00A508A5">
        <w:rPr>
          <w:rFonts w:ascii="Times New Roman" w:hAnsi="Times New Roman"/>
          <w:sz w:val="24"/>
          <w:szCs w:val="24"/>
        </w:rPr>
        <w:t xml:space="preserve">5.3. </w:t>
      </w:r>
      <w:r w:rsidRPr="00A508A5">
        <w:rPr>
          <w:rFonts w:ascii="Times New Roman" w:hAnsi="Times New Roman"/>
          <w:iCs/>
          <w:sz w:val="24"/>
          <w:szCs w:val="24"/>
        </w:rPr>
        <w:t xml:space="preserve">Ответственность за </w:t>
      </w:r>
      <w:r w:rsidR="0077158D" w:rsidRPr="00A508A5">
        <w:rPr>
          <w:rFonts w:ascii="Times New Roman" w:hAnsi="Times New Roman"/>
          <w:iCs/>
          <w:sz w:val="24"/>
          <w:szCs w:val="24"/>
        </w:rPr>
        <w:t>не</w:t>
      </w:r>
      <w:r w:rsidR="00152DEA" w:rsidRPr="00A508A5">
        <w:rPr>
          <w:rFonts w:ascii="Times New Roman" w:hAnsi="Times New Roman"/>
          <w:iCs/>
          <w:sz w:val="24"/>
          <w:szCs w:val="24"/>
        </w:rPr>
        <w:t>достоверность</w:t>
      </w:r>
      <w:r w:rsidR="004059F6" w:rsidRPr="00A508A5">
        <w:rPr>
          <w:rFonts w:ascii="Times New Roman" w:hAnsi="Times New Roman"/>
          <w:iCs/>
          <w:sz w:val="24"/>
          <w:szCs w:val="24"/>
        </w:rPr>
        <w:t xml:space="preserve"> информаци</w:t>
      </w:r>
      <w:r w:rsidR="00152DEA" w:rsidRPr="00A508A5">
        <w:rPr>
          <w:rFonts w:ascii="Times New Roman" w:hAnsi="Times New Roman"/>
          <w:iCs/>
          <w:sz w:val="24"/>
          <w:szCs w:val="24"/>
        </w:rPr>
        <w:t>и</w:t>
      </w:r>
      <w:r w:rsidR="004059F6" w:rsidRPr="00A508A5">
        <w:rPr>
          <w:rFonts w:ascii="Times New Roman" w:hAnsi="Times New Roman"/>
          <w:iCs/>
          <w:sz w:val="24"/>
          <w:szCs w:val="24"/>
        </w:rPr>
        <w:t xml:space="preserve"> в </w:t>
      </w:r>
      <w:r w:rsidR="00263F14" w:rsidRPr="00A508A5">
        <w:rPr>
          <w:rFonts w:ascii="Times New Roman" w:hAnsi="Times New Roman"/>
          <w:iCs/>
          <w:sz w:val="24"/>
          <w:szCs w:val="24"/>
        </w:rPr>
        <w:t>ФИФ ОЕИ</w:t>
      </w:r>
      <w:r w:rsidR="00AF3D7E" w:rsidRPr="00A508A5">
        <w:rPr>
          <w:rFonts w:ascii="Times New Roman" w:hAnsi="Times New Roman"/>
          <w:iCs/>
          <w:sz w:val="24"/>
          <w:szCs w:val="24"/>
        </w:rPr>
        <w:t xml:space="preserve"> и</w:t>
      </w:r>
      <w:r w:rsidRPr="00A508A5">
        <w:rPr>
          <w:rFonts w:ascii="Times New Roman" w:hAnsi="Times New Roman"/>
          <w:iCs/>
          <w:sz w:val="24"/>
          <w:szCs w:val="24"/>
        </w:rPr>
        <w:t xml:space="preserve"> </w:t>
      </w:r>
      <w:r w:rsidR="00152DEA" w:rsidRPr="00A508A5">
        <w:rPr>
          <w:rFonts w:ascii="Times New Roman" w:hAnsi="Times New Roman"/>
          <w:iCs/>
          <w:sz w:val="24"/>
          <w:szCs w:val="24"/>
        </w:rPr>
        <w:t>в свидетельстве</w:t>
      </w:r>
      <w:r w:rsidRPr="00A508A5">
        <w:rPr>
          <w:rFonts w:ascii="Times New Roman" w:hAnsi="Times New Roman"/>
          <w:iCs/>
          <w:sz w:val="24"/>
          <w:szCs w:val="24"/>
        </w:rPr>
        <w:t xml:space="preserve"> о поверке СИ</w:t>
      </w:r>
      <w:r w:rsidR="0029197B" w:rsidRPr="00A508A5">
        <w:rPr>
          <w:rFonts w:ascii="Times New Roman" w:hAnsi="Times New Roman"/>
          <w:iCs/>
          <w:sz w:val="24"/>
          <w:szCs w:val="24"/>
        </w:rPr>
        <w:t xml:space="preserve"> </w:t>
      </w:r>
      <w:r w:rsidRPr="00A508A5">
        <w:rPr>
          <w:rFonts w:ascii="Times New Roman" w:hAnsi="Times New Roman"/>
          <w:iCs/>
          <w:sz w:val="24"/>
          <w:szCs w:val="24"/>
        </w:rPr>
        <w:t>в связи с</w:t>
      </w:r>
      <w:r w:rsidR="0077158D" w:rsidRPr="00A508A5">
        <w:rPr>
          <w:rFonts w:ascii="Times New Roman" w:hAnsi="Times New Roman"/>
          <w:iCs/>
          <w:sz w:val="24"/>
          <w:szCs w:val="24"/>
        </w:rPr>
        <w:t xml:space="preserve"> </w:t>
      </w:r>
      <w:r w:rsidR="00AF3D7E" w:rsidRPr="00A508A5">
        <w:rPr>
          <w:rFonts w:ascii="Times New Roman" w:hAnsi="Times New Roman"/>
          <w:iCs/>
          <w:sz w:val="24"/>
          <w:szCs w:val="24"/>
        </w:rPr>
        <w:t>неисполнением</w:t>
      </w:r>
      <w:r w:rsidR="0077158D" w:rsidRPr="00A508A5">
        <w:rPr>
          <w:rFonts w:ascii="Times New Roman" w:hAnsi="Times New Roman"/>
          <w:iCs/>
          <w:sz w:val="24"/>
          <w:szCs w:val="24"/>
        </w:rPr>
        <w:t xml:space="preserve"> Заказчиком</w:t>
      </w:r>
      <w:r w:rsidRPr="00A508A5">
        <w:rPr>
          <w:rFonts w:ascii="Times New Roman" w:hAnsi="Times New Roman"/>
          <w:iCs/>
          <w:sz w:val="24"/>
          <w:szCs w:val="24"/>
        </w:rPr>
        <w:t xml:space="preserve"> </w:t>
      </w:r>
      <w:r w:rsidR="00CC044C" w:rsidRPr="00A508A5">
        <w:rPr>
          <w:rFonts w:ascii="Times New Roman" w:hAnsi="Times New Roman"/>
          <w:iCs/>
          <w:sz w:val="24"/>
          <w:szCs w:val="24"/>
        </w:rPr>
        <w:t>обязанност</w:t>
      </w:r>
      <w:r w:rsidR="0077158D" w:rsidRPr="00A508A5">
        <w:rPr>
          <w:rFonts w:ascii="Times New Roman" w:hAnsi="Times New Roman"/>
          <w:iCs/>
          <w:sz w:val="24"/>
          <w:szCs w:val="24"/>
        </w:rPr>
        <w:t>и</w:t>
      </w:r>
      <w:r w:rsidRPr="00A508A5">
        <w:rPr>
          <w:rFonts w:ascii="Times New Roman" w:hAnsi="Times New Roman"/>
          <w:iCs/>
          <w:sz w:val="24"/>
          <w:szCs w:val="24"/>
        </w:rPr>
        <w:t xml:space="preserve"> правильно указать наименование организации — владельца СИ, наименование</w:t>
      </w:r>
      <w:r w:rsidR="00D767B6" w:rsidRPr="00A508A5">
        <w:rPr>
          <w:rFonts w:ascii="Times New Roman" w:hAnsi="Times New Roman"/>
          <w:iCs/>
          <w:sz w:val="24"/>
          <w:szCs w:val="24"/>
        </w:rPr>
        <w:t>, тип</w:t>
      </w:r>
      <w:r w:rsidRPr="00A508A5">
        <w:rPr>
          <w:rFonts w:ascii="Times New Roman" w:hAnsi="Times New Roman"/>
          <w:iCs/>
          <w:sz w:val="24"/>
          <w:szCs w:val="24"/>
        </w:rPr>
        <w:t xml:space="preserve"> и </w:t>
      </w:r>
      <w:r w:rsidR="00D767B6" w:rsidRPr="00A508A5">
        <w:rPr>
          <w:rFonts w:ascii="Times New Roman" w:hAnsi="Times New Roman"/>
          <w:iCs/>
          <w:sz w:val="24"/>
          <w:szCs w:val="24"/>
        </w:rPr>
        <w:t xml:space="preserve">идентификационный </w:t>
      </w:r>
      <w:r w:rsidRPr="00A508A5">
        <w:rPr>
          <w:rFonts w:ascii="Times New Roman" w:hAnsi="Times New Roman"/>
          <w:iCs/>
          <w:sz w:val="24"/>
          <w:szCs w:val="24"/>
        </w:rPr>
        <w:t>номер СИ</w:t>
      </w:r>
      <w:r w:rsidR="0077158D" w:rsidRPr="00A508A5">
        <w:rPr>
          <w:rFonts w:ascii="Times New Roman" w:hAnsi="Times New Roman"/>
          <w:iCs/>
          <w:sz w:val="24"/>
          <w:szCs w:val="24"/>
        </w:rPr>
        <w:t xml:space="preserve"> несет Заказчик</w:t>
      </w:r>
      <w:r w:rsidR="00647463" w:rsidRPr="00A508A5">
        <w:rPr>
          <w:rFonts w:ascii="Times New Roman" w:hAnsi="Times New Roman"/>
          <w:iCs/>
          <w:sz w:val="24"/>
          <w:szCs w:val="24"/>
        </w:rPr>
        <w:t>.</w:t>
      </w:r>
      <w:r w:rsidRPr="00A508A5">
        <w:rPr>
          <w:rFonts w:ascii="Times New Roman" w:hAnsi="Times New Roman"/>
          <w:strike/>
          <w:sz w:val="24"/>
          <w:szCs w:val="24"/>
        </w:rPr>
        <w:t xml:space="preserve"> </w:t>
      </w:r>
    </w:p>
    <w:p w14:paraId="18823703" w14:textId="10956C30" w:rsidR="00D767B6" w:rsidRPr="00A508A5" w:rsidRDefault="00D767B6"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Корректировка сведений осуществляется Исполнителем по письменному заявлению Заказчика (произвольной формы, на официальном бланке)</w:t>
      </w:r>
      <w:r w:rsidR="00741481" w:rsidRPr="00A508A5">
        <w:rPr>
          <w:rFonts w:ascii="Times New Roman" w:hAnsi="Times New Roman"/>
          <w:sz w:val="24"/>
          <w:szCs w:val="24"/>
        </w:rPr>
        <w:t>.</w:t>
      </w:r>
      <w:r w:rsidRPr="00A508A5">
        <w:rPr>
          <w:rFonts w:ascii="Times New Roman" w:hAnsi="Times New Roman"/>
          <w:sz w:val="24"/>
          <w:szCs w:val="24"/>
        </w:rPr>
        <w:t xml:space="preserve"> </w:t>
      </w:r>
    </w:p>
    <w:p w14:paraId="568526F6" w14:textId="77777777" w:rsidR="004A27BE" w:rsidRPr="00A508A5" w:rsidRDefault="004A27BE"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 xml:space="preserve">5.4. </w:t>
      </w:r>
      <w:r w:rsidR="00AE1055" w:rsidRPr="00A508A5">
        <w:rPr>
          <w:rFonts w:ascii="Times New Roman" w:hAnsi="Times New Roman"/>
          <w:sz w:val="24"/>
          <w:szCs w:val="24"/>
        </w:rPr>
        <w:t xml:space="preserve">В случае непредоставление Заказчиком достоверных сведений о классе точности и пределах измерения СИ, с нарушением сроков </w:t>
      </w:r>
      <w:proofErr w:type="spellStart"/>
      <w:r w:rsidR="00AE1055" w:rsidRPr="00A508A5">
        <w:rPr>
          <w:rFonts w:ascii="Times New Roman" w:hAnsi="Times New Roman"/>
          <w:sz w:val="24"/>
          <w:szCs w:val="24"/>
        </w:rPr>
        <w:t>межповерочного</w:t>
      </w:r>
      <w:proofErr w:type="spellEnd"/>
      <w:r w:rsidR="00AE1055" w:rsidRPr="00A508A5">
        <w:rPr>
          <w:rFonts w:ascii="Times New Roman" w:hAnsi="Times New Roman"/>
          <w:sz w:val="24"/>
          <w:szCs w:val="24"/>
        </w:rPr>
        <w:t xml:space="preserve"> интервала, претензии по оформлению результатов поверки, установлению </w:t>
      </w:r>
      <w:proofErr w:type="spellStart"/>
      <w:r w:rsidR="00AE1055" w:rsidRPr="00A508A5">
        <w:rPr>
          <w:rFonts w:ascii="Times New Roman" w:hAnsi="Times New Roman"/>
          <w:sz w:val="24"/>
          <w:szCs w:val="24"/>
        </w:rPr>
        <w:t>межповерочного</w:t>
      </w:r>
      <w:proofErr w:type="spellEnd"/>
      <w:r w:rsidR="00AE1055" w:rsidRPr="00A508A5">
        <w:rPr>
          <w:rFonts w:ascii="Times New Roman" w:hAnsi="Times New Roman"/>
          <w:sz w:val="24"/>
          <w:szCs w:val="24"/>
        </w:rPr>
        <w:t xml:space="preserve"> интервала, а также проведения калибровки вместо поверки по причине невозможности идентификации </w:t>
      </w:r>
      <w:r w:rsidR="00216B0E" w:rsidRPr="00A508A5">
        <w:rPr>
          <w:rFonts w:ascii="Times New Roman" w:hAnsi="Times New Roman"/>
          <w:sz w:val="24"/>
          <w:szCs w:val="24"/>
        </w:rPr>
        <w:t>СИ</w:t>
      </w:r>
      <w:r w:rsidR="00AE1055" w:rsidRPr="00A508A5">
        <w:rPr>
          <w:rFonts w:ascii="Times New Roman" w:hAnsi="Times New Roman"/>
          <w:sz w:val="24"/>
          <w:szCs w:val="24"/>
        </w:rPr>
        <w:t>, не принимаются.</w:t>
      </w:r>
    </w:p>
    <w:p w14:paraId="4D348009" w14:textId="77777777" w:rsidR="00623F16" w:rsidRPr="00A508A5" w:rsidRDefault="004A27BE" w:rsidP="00AB0789">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5.5</w:t>
      </w:r>
      <w:r w:rsidR="009D1A87" w:rsidRPr="00A508A5">
        <w:rPr>
          <w:rFonts w:ascii="Times New Roman" w:hAnsi="Times New Roman"/>
          <w:sz w:val="24"/>
          <w:szCs w:val="24"/>
        </w:rPr>
        <w:t>.</w:t>
      </w:r>
      <w:r w:rsidR="00D17852" w:rsidRPr="00A508A5">
        <w:rPr>
          <w:rFonts w:ascii="Times New Roman" w:hAnsi="Times New Roman"/>
          <w:sz w:val="24"/>
          <w:szCs w:val="24"/>
        </w:rPr>
        <w:t xml:space="preserve"> </w:t>
      </w:r>
      <w:r w:rsidR="009D1A87" w:rsidRPr="00A508A5">
        <w:rPr>
          <w:rFonts w:ascii="Times New Roman" w:hAnsi="Times New Roman"/>
          <w:sz w:val="24"/>
          <w:szCs w:val="24"/>
        </w:rPr>
        <w:t>Исполнитель несет имущественную от</w:t>
      </w:r>
      <w:r w:rsidR="00911474" w:rsidRPr="00A508A5">
        <w:rPr>
          <w:rFonts w:ascii="Times New Roman" w:hAnsi="Times New Roman"/>
          <w:sz w:val="24"/>
          <w:szCs w:val="24"/>
        </w:rPr>
        <w:t>ветственность за сохранность СИ, доставка которых осуществляется из Межрайонных отделов и филиалов Исполнителя к месту оказания услуг: г. Красноярск, ул. Академика Вавилова, 1А и обратно к месту нахождения Межрайонного отдела и филиала.</w:t>
      </w:r>
    </w:p>
    <w:p w14:paraId="7220BCD9" w14:textId="77777777" w:rsidR="00E47103" w:rsidRPr="00A508A5" w:rsidRDefault="00E47103" w:rsidP="00E47103">
      <w:pPr>
        <w:spacing w:after="0" w:line="240" w:lineRule="auto"/>
        <w:ind w:firstLine="709"/>
        <w:contextualSpacing/>
        <w:jc w:val="both"/>
        <w:rPr>
          <w:rFonts w:ascii="Times New Roman" w:hAnsi="Times New Roman"/>
          <w:sz w:val="24"/>
          <w:szCs w:val="24"/>
        </w:rPr>
      </w:pPr>
      <w:r w:rsidRPr="00A508A5">
        <w:rPr>
          <w:rFonts w:ascii="Times New Roman" w:hAnsi="Times New Roman"/>
          <w:sz w:val="24"/>
          <w:szCs w:val="24"/>
        </w:rPr>
        <w:t>5.6. При заключении настоящего договора Заказчик дает заверение, имеющее значение для заключения договора, о том, что Заказчик заключает настоящий договор не во исполнение какого-либо государственного контракта в целях выполнения государственного оборонного заказа, не является головным исполнителем или исполнителем в соответствии с Федеральным законом от 29.12.2012 г. №275-ФЗ «О государственном оборонном заказе».</w:t>
      </w:r>
    </w:p>
    <w:p w14:paraId="6CF9BA07" w14:textId="77777777" w:rsidR="00144017" w:rsidRPr="00A508A5" w:rsidRDefault="00144017" w:rsidP="001020AA">
      <w:pPr>
        <w:spacing w:after="0" w:line="240" w:lineRule="auto"/>
        <w:ind w:firstLine="709"/>
        <w:jc w:val="both"/>
        <w:rPr>
          <w:rFonts w:ascii="Times New Roman" w:hAnsi="Times New Roman"/>
          <w:sz w:val="24"/>
          <w:szCs w:val="24"/>
        </w:rPr>
      </w:pPr>
    </w:p>
    <w:p w14:paraId="43629FA5" w14:textId="77777777" w:rsidR="00144017" w:rsidRPr="00A508A5" w:rsidRDefault="00144017" w:rsidP="001020AA">
      <w:pPr>
        <w:pStyle w:val="Textbody"/>
        <w:tabs>
          <w:tab w:val="left" w:pos="1080"/>
        </w:tabs>
        <w:spacing w:after="0"/>
        <w:jc w:val="center"/>
        <w:rPr>
          <w:rFonts w:cs="Times New Roman"/>
          <w:b/>
        </w:rPr>
      </w:pPr>
      <w:r w:rsidRPr="00A508A5">
        <w:rPr>
          <w:rFonts w:cs="Times New Roman"/>
          <w:b/>
        </w:rPr>
        <w:t>6.</w:t>
      </w:r>
      <w:r w:rsidR="0016795E" w:rsidRPr="00A508A5">
        <w:rPr>
          <w:rFonts w:cs="Times New Roman"/>
          <w:b/>
        </w:rPr>
        <w:t xml:space="preserve"> </w:t>
      </w:r>
      <w:r w:rsidRPr="00A508A5">
        <w:rPr>
          <w:rFonts w:cs="Times New Roman"/>
          <w:b/>
        </w:rPr>
        <w:t>Обстоятельства непреодолимой силы</w:t>
      </w:r>
      <w:r w:rsidR="009303A1" w:rsidRPr="00A508A5">
        <w:rPr>
          <w:rFonts w:cs="Times New Roman"/>
          <w:b/>
        </w:rPr>
        <w:t>.</w:t>
      </w:r>
    </w:p>
    <w:p w14:paraId="39935595"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6.1. Стороны освобождаются от ответственности за полное или частичное неисполнение обязательств по настоящему договору в случае, если оно явилось следствием обстоятельств непреодолимой силы, а именно: наводнения, пожара, землетрясения, диверсии, военных действий, изменения законодательства, препятствующих надлежащему исполнению обязательств по настоящему договору, а также других чрезвычайных обстоятельств, которые возникли после заключения договора и непосредственно повлияли на исполнение Сторонами своих обязательств, а также которые Стороны не в состоянии были предвидеть и предотвратить.</w:t>
      </w:r>
    </w:p>
    <w:p w14:paraId="64470A65"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6.2. Сторона, для которой создалась невозможность исполнения обязательств по настоящему договору вследствие обстоятельств непреодолимой силы, не позднее 10</w:t>
      </w:r>
      <w:r w:rsidR="009303A1" w:rsidRPr="00A508A5">
        <w:t xml:space="preserve"> (десяти)</w:t>
      </w:r>
      <w:r w:rsidRPr="00A508A5">
        <w:t xml:space="preserve"> дней с момента их наступления в письменной форме извещает другую Сторону с приложением </w:t>
      </w:r>
      <w:r w:rsidRPr="00A508A5">
        <w:lastRenderedPageBreak/>
        <w:t>документов, удостоверяющих факт наступления указанных обстоятельств.</w:t>
      </w:r>
    </w:p>
    <w:p w14:paraId="1466B9A8" w14:textId="77777777" w:rsidR="00144017" w:rsidRPr="00A508A5" w:rsidRDefault="00144017" w:rsidP="0097779D">
      <w:pPr>
        <w:pStyle w:val="Textbody"/>
        <w:tabs>
          <w:tab w:val="left" w:pos="1080"/>
        </w:tabs>
        <w:spacing w:after="0"/>
        <w:ind w:firstLine="709"/>
        <w:contextualSpacing/>
        <w:jc w:val="both"/>
        <w:rPr>
          <w:rFonts w:cs="Times New Roman"/>
        </w:rPr>
      </w:pPr>
      <w:r w:rsidRPr="00A508A5">
        <w:t>6.3. Если обстоятельства непреодолимой силы будут действовать свыше 3</w:t>
      </w:r>
      <w:r w:rsidR="009303A1" w:rsidRPr="00A508A5">
        <w:t xml:space="preserve"> (трех)</w:t>
      </w:r>
      <w:r w:rsidRPr="00A508A5">
        <w:t xml:space="preserve"> месяцев, то каждая Сторона вправе расторгнуть настоящий договор и в этом случае ни одна из Сторон не вправе требовать возмещения убытков. </w:t>
      </w:r>
    </w:p>
    <w:p w14:paraId="43ED2A43" w14:textId="5945B5B3" w:rsidR="00144017" w:rsidRPr="00A508A5" w:rsidRDefault="00144017" w:rsidP="0097779D">
      <w:pPr>
        <w:pStyle w:val="Textbody"/>
        <w:tabs>
          <w:tab w:val="left" w:pos="1080"/>
        </w:tabs>
        <w:spacing w:after="0"/>
        <w:ind w:firstLine="709"/>
        <w:contextualSpacing/>
        <w:jc w:val="both"/>
        <w:rPr>
          <w:b/>
        </w:rPr>
      </w:pPr>
      <w:r w:rsidRPr="00A508A5">
        <w:t>6.4. Доказательством наличия обстоятельств непреодолимой силы и их продолжительности является соответствующее письменное свидетельство органов государственной власти РФ.</w:t>
      </w:r>
      <w:r w:rsidRPr="00A508A5">
        <w:rPr>
          <w:b/>
        </w:rPr>
        <w:t xml:space="preserve">   </w:t>
      </w:r>
    </w:p>
    <w:p w14:paraId="62587608" w14:textId="77777777" w:rsidR="0036244A" w:rsidRPr="00A508A5" w:rsidRDefault="0036244A" w:rsidP="0097779D">
      <w:pPr>
        <w:pStyle w:val="Textbody"/>
        <w:tabs>
          <w:tab w:val="left" w:pos="1080"/>
        </w:tabs>
        <w:spacing w:after="0"/>
        <w:ind w:firstLine="709"/>
        <w:contextualSpacing/>
        <w:jc w:val="both"/>
        <w:rPr>
          <w:b/>
        </w:rPr>
      </w:pPr>
    </w:p>
    <w:p w14:paraId="1C09FDA9" w14:textId="77777777" w:rsidR="001020AA" w:rsidRPr="00A508A5" w:rsidRDefault="00144017" w:rsidP="001020AA">
      <w:pPr>
        <w:pStyle w:val="Textbody"/>
        <w:tabs>
          <w:tab w:val="left" w:pos="1080"/>
        </w:tabs>
        <w:spacing w:after="0"/>
        <w:jc w:val="center"/>
        <w:rPr>
          <w:b/>
        </w:rPr>
      </w:pPr>
      <w:r w:rsidRPr="00A508A5">
        <w:rPr>
          <w:b/>
        </w:rPr>
        <w:t>7.</w:t>
      </w:r>
      <w:r w:rsidR="009303A1" w:rsidRPr="00A508A5">
        <w:rPr>
          <w:b/>
        </w:rPr>
        <w:t xml:space="preserve"> </w:t>
      </w:r>
      <w:r w:rsidRPr="00A508A5">
        <w:rPr>
          <w:b/>
        </w:rPr>
        <w:t>Порядок разрешения споров</w:t>
      </w:r>
      <w:r w:rsidR="001020AA" w:rsidRPr="00A508A5">
        <w:rPr>
          <w:b/>
        </w:rPr>
        <w:t>.</w:t>
      </w:r>
    </w:p>
    <w:p w14:paraId="4654FF75" w14:textId="77777777" w:rsidR="001020AA" w:rsidRPr="00A508A5" w:rsidRDefault="00144017" w:rsidP="0097779D">
      <w:pPr>
        <w:pStyle w:val="Textbody"/>
        <w:tabs>
          <w:tab w:val="left" w:pos="1080"/>
        </w:tabs>
        <w:spacing w:after="0"/>
        <w:ind w:firstLine="709"/>
        <w:contextualSpacing/>
        <w:jc w:val="both"/>
      </w:pPr>
      <w:r w:rsidRPr="00A508A5">
        <w:t>7.1.</w:t>
      </w:r>
      <w:r w:rsidR="009303A1" w:rsidRPr="00A508A5">
        <w:t xml:space="preserve"> </w:t>
      </w:r>
      <w:r w:rsidR="001020AA" w:rsidRPr="00A508A5">
        <w:t>В случае возникновения споров и разногласий по настоя</w:t>
      </w:r>
      <w:r w:rsidR="009303A1" w:rsidRPr="00A508A5">
        <w:t>щему договору Сторона-</w:t>
      </w:r>
      <w:r w:rsidR="001020AA" w:rsidRPr="00A508A5">
        <w:t xml:space="preserve">инициатор урегулирования такого спора или разногласия должна направить другой Стороне письменную претензию </w:t>
      </w:r>
      <w:r w:rsidR="00AF3D7E" w:rsidRPr="00A508A5">
        <w:t>с указанием мотивов и оснований</w:t>
      </w:r>
      <w:r w:rsidR="001020AA" w:rsidRPr="00A508A5">
        <w:t xml:space="preserve"> своих требований или возражений, а также представить другой Сторо</w:t>
      </w:r>
      <w:r w:rsidR="009303A1" w:rsidRPr="00A508A5">
        <w:t>не доказательства обстоятельств,</w:t>
      </w:r>
      <w:r w:rsidR="001020AA" w:rsidRPr="00A508A5">
        <w:t xml:space="preserve"> на которые она ссылается в качестве такого обоснования. Ответ на претензию должен быть направлен инициатору урегулирования спора или разногласия в срок не более 15</w:t>
      </w:r>
      <w:r w:rsidR="009303A1" w:rsidRPr="00A508A5">
        <w:t xml:space="preserve"> (пятнадцати) календарных</w:t>
      </w:r>
      <w:r w:rsidR="001020AA" w:rsidRPr="00A508A5">
        <w:t xml:space="preserve"> дней со дня получения претензии.</w:t>
      </w:r>
    </w:p>
    <w:p w14:paraId="45D8F4C9" w14:textId="77777777" w:rsidR="001020AA" w:rsidRPr="00A508A5" w:rsidRDefault="001020AA" w:rsidP="0097779D">
      <w:pPr>
        <w:pStyle w:val="Textbody"/>
        <w:tabs>
          <w:tab w:val="left" w:pos="1080"/>
        </w:tabs>
        <w:spacing w:after="0"/>
        <w:ind w:firstLine="709"/>
        <w:contextualSpacing/>
        <w:jc w:val="both"/>
      </w:pPr>
      <w:r w:rsidRPr="00A508A5">
        <w:t>7.2. При не урегулировании споров или разногласий в претензионном порядке их разрешение осуществляется в судебном порядке в Арбитражном суде по месту нахождения ответчика.</w:t>
      </w:r>
    </w:p>
    <w:p w14:paraId="2F338F39" w14:textId="77777777" w:rsidR="00144017" w:rsidRPr="00A508A5" w:rsidRDefault="00144017" w:rsidP="00144017">
      <w:pPr>
        <w:pStyle w:val="Textbody"/>
        <w:tabs>
          <w:tab w:val="left" w:pos="1080"/>
        </w:tabs>
        <w:spacing w:after="0"/>
        <w:jc w:val="both"/>
      </w:pPr>
      <w:r w:rsidRPr="00A508A5">
        <w:t xml:space="preserve">                                                     </w:t>
      </w:r>
      <w:r w:rsidRPr="00A508A5">
        <w:rPr>
          <w:b/>
        </w:rPr>
        <w:t xml:space="preserve">                  </w:t>
      </w:r>
    </w:p>
    <w:p w14:paraId="680A4D21" w14:textId="77777777" w:rsidR="00144017" w:rsidRPr="00A508A5" w:rsidRDefault="001020AA" w:rsidP="001020AA">
      <w:pPr>
        <w:pStyle w:val="Textbody"/>
        <w:tabs>
          <w:tab w:val="left" w:pos="1080"/>
        </w:tabs>
        <w:spacing w:after="0"/>
        <w:jc w:val="center"/>
        <w:rPr>
          <w:rFonts w:cs="Times New Roman"/>
          <w:b/>
        </w:rPr>
      </w:pPr>
      <w:r w:rsidRPr="00A508A5">
        <w:rPr>
          <w:rFonts w:cs="Times New Roman"/>
          <w:b/>
        </w:rPr>
        <w:t>8</w:t>
      </w:r>
      <w:r w:rsidR="00144017" w:rsidRPr="00A508A5">
        <w:rPr>
          <w:rFonts w:cs="Times New Roman"/>
          <w:b/>
        </w:rPr>
        <w:t>.</w:t>
      </w:r>
      <w:r w:rsidR="009303A1" w:rsidRPr="00A508A5">
        <w:rPr>
          <w:rFonts w:cs="Times New Roman"/>
          <w:b/>
        </w:rPr>
        <w:t xml:space="preserve"> </w:t>
      </w:r>
      <w:r w:rsidR="00144017" w:rsidRPr="00A508A5">
        <w:rPr>
          <w:rFonts w:cs="Times New Roman"/>
          <w:b/>
        </w:rPr>
        <w:t>Срок действия договора.</w:t>
      </w:r>
    </w:p>
    <w:p w14:paraId="26A50BB5" w14:textId="77777777" w:rsidR="006946F7" w:rsidRPr="006946F7" w:rsidRDefault="001020AA" w:rsidP="006946F7">
      <w:pPr>
        <w:pStyle w:val="Textbody"/>
        <w:tabs>
          <w:tab w:val="left" w:pos="1080"/>
        </w:tabs>
        <w:spacing w:after="0"/>
        <w:ind w:firstLine="709"/>
        <w:contextualSpacing/>
        <w:jc w:val="both"/>
        <w:rPr>
          <w:rFonts w:cs="Times New Roman"/>
        </w:rPr>
      </w:pPr>
      <w:r w:rsidRPr="00A508A5">
        <w:rPr>
          <w:rFonts w:cs="Times New Roman"/>
        </w:rPr>
        <w:t>8</w:t>
      </w:r>
      <w:r w:rsidR="00CA481F" w:rsidRPr="00A508A5">
        <w:rPr>
          <w:rFonts w:cs="Times New Roman"/>
        </w:rPr>
        <w:t>.1</w:t>
      </w:r>
      <w:r w:rsidR="009303A1" w:rsidRPr="00A508A5">
        <w:rPr>
          <w:rFonts w:cs="Times New Roman"/>
        </w:rPr>
        <w:t>.</w:t>
      </w:r>
      <w:r w:rsidR="00CA481F" w:rsidRPr="00A508A5">
        <w:rPr>
          <w:rFonts w:cs="Times New Roman"/>
        </w:rPr>
        <w:t xml:space="preserve"> </w:t>
      </w:r>
      <w:r w:rsidR="006946F7" w:rsidRPr="006946F7">
        <w:rPr>
          <w:rFonts w:cs="Times New Roman"/>
        </w:rPr>
        <w:t xml:space="preserve">Настоящий договор вступает в силу с «___» ________ 202_ г. и действует до «___» ________ 202_ </w:t>
      </w:r>
      <w:proofErr w:type="gramStart"/>
      <w:r w:rsidR="006946F7" w:rsidRPr="006946F7">
        <w:rPr>
          <w:rFonts w:cs="Times New Roman"/>
        </w:rPr>
        <w:t>г. ,</w:t>
      </w:r>
      <w:proofErr w:type="gramEnd"/>
      <w:r w:rsidR="006946F7" w:rsidRPr="006946F7">
        <w:rPr>
          <w:rFonts w:cs="Times New Roman"/>
        </w:rPr>
        <w:t xml:space="preserve"> а в части финансовых обязательств до полного их исполнения.</w:t>
      </w:r>
    </w:p>
    <w:p w14:paraId="47B09BCF" w14:textId="77777777" w:rsidR="00940103" w:rsidRDefault="00CA0239" w:rsidP="0097779D">
      <w:pPr>
        <w:pStyle w:val="Textbody"/>
        <w:tabs>
          <w:tab w:val="left" w:pos="1080"/>
        </w:tabs>
        <w:spacing w:after="0"/>
        <w:ind w:firstLine="709"/>
        <w:contextualSpacing/>
        <w:jc w:val="both"/>
        <w:rPr>
          <w:rFonts w:cs="Times New Roman"/>
        </w:rPr>
      </w:pPr>
      <w:r w:rsidRPr="00A508A5">
        <w:rPr>
          <w:rFonts w:cs="Times New Roman"/>
        </w:rPr>
        <w:t>8.2. Возможна пролонгация договора сроком не более чем на 3 (три) года.</w:t>
      </w:r>
      <w:r w:rsidR="00144017" w:rsidRPr="00A508A5">
        <w:rPr>
          <w:rFonts w:cs="Times New Roman"/>
        </w:rPr>
        <w:t xml:space="preserve">     </w:t>
      </w:r>
    </w:p>
    <w:p w14:paraId="55CE26FE" w14:textId="5DC0C774" w:rsidR="001020AA" w:rsidRPr="00A508A5" w:rsidRDefault="00144017" w:rsidP="0097779D">
      <w:pPr>
        <w:pStyle w:val="Textbody"/>
        <w:tabs>
          <w:tab w:val="left" w:pos="1080"/>
        </w:tabs>
        <w:spacing w:after="0"/>
        <w:ind w:firstLine="709"/>
        <w:contextualSpacing/>
        <w:jc w:val="both"/>
        <w:rPr>
          <w:rFonts w:cs="Times New Roman"/>
        </w:rPr>
      </w:pPr>
      <w:r w:rsidRPr="00A508A5">
        <w:rPr>
          <w:rFonts w:cs="Times New Roman"/>
        </w:rPr>
        <w:t xml:space="preserve">        </w:t>
      </w:r>
    </w:p>
    <w:p w14:paraId="110DC50B"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r w:rsidRPr="00940103">
        <w:rPr>
          <w:rFonts w:ascii="Times New Roman" w:eastAsia="Lucida Sans Unicode" w:hAnsi="Times New Roman"/>
          <w:b/>
          <w:kern w:val="3"/>
          <w:sz w:val="24"/>
          <w:szCs w:val="24"/>
          <w:lang w:eastAsia="zh-CN" w:bidi="hi-IN"/>
        </w:rPr>
        <w:t>9. Антикоррупционная оговорка.</w:t>
      </w:r>
    </w:p>
    <w:p w14:paraId="584CF6FC"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14:paraId="1BAC0009"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9.2. 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 / получение взятки, коммерческий подкуп, а также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308A0E9F"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9.3. Каждая из Сторон настоящего договора отказывается от стимулирования каким-либо образом работников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ставящего работника в определенную зависимость и направленного на обеспечение выполнения этим работником каких-либо действий в пользу стимулирующей его Стороны.</w:t>
      </w:r>
    </w:p>
    <w:p w14:paraId="3B5FA9D3"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Под действиями работника, осуществляемыми в пользу стимулирующей его Стороны, понимаются:</w:t>
      </w:r>
    </w:p>
    <w:p w14:paraId="6002E91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предоставление неоправданных преимуществ по сравнению с другими контрагентами;</w:t>
      </w:r>
    </w:p>
    <w:p w14:paraId="6AB5886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предоставление каких-либо гарантий;</w:t>
      </w:r>
    </w:p>
    <w:p w14:paraId="513E97D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ускорение существующих процедур;</w:t>
      </w:r>
    </w:p>
    <w:p w14:paraId="69548E7D"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иные действия, выполняемые работником в рамках своих должностных обязанностей, но идущие вразрез с принципами прозрачности и открытости взаимоотношений между Сторонами.</w:t>
      </w:r>
    </w:p>
    <w:p w14:paraId="6BEB3AC2"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xml:space="preserve">9.4. 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w:t>
      </w:r>
      <w:r w:rsidRPr="00940103">
        <w:rPr>
          <w:rFonts w:ascii="Times New Roman" w:hAnsi="Times New Roman"/>
          <w:sz w:val="24"/>
          <w:szCs w:val="24"/>
        </w:rPr>
        <w:lastRenderedPageBreak/>
        <w:t>настоящему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с даты направления письменного уведомления.</w:t>
      </w:r>
    </w:p>
    <w:p w14:paraId="3A3A0D27"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а также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60176190"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9.6. Стороны настоящего договора признают проведение процедур по предотвращению коррупции и контролируют их соблюдение. При этом Стороны прилагают разумные усилия, чтобы минимизировать риск деловых отношений с контрагентами, которые могут быть вовлечены в коррупционную деятельность, а также оказывают взаимное содействие друг другу в целях предотвращения коррупции. При этом Стороны обеспечивают реализацию процедур по проведению проверок в целях предотвращения рисков вовлечения Сторон в коррупционную деятельность.</w:t>
      </w:r>
    </w:p>
    <w:p w14:paraId="7C06CDB1"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9.7. Стороны признают, что их возможные неправомерные действия и нарушение антикоррупционных условий настоящего договора могут повлечь за собой неблагоприятные последствия – от понижения рейтинга надежности контрагента до существенных ограничений по взаимодействию с контрагентом, вплоть до расторжения настоящего договора.</w:t>
      </w:r>
    </w:p>
    <w:p w14:paraId="2C0DED39"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9.8. Стороны гарантируют осуществление надлежащего разбирательства по представленным в рамках исполнения настоящего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
    <w:p w14:paraId="2D52692B"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9.9. Стороны гарантируют полную конфиденциальность по вопросам исполнения антикоррупционных условий настоящего договора, а также отсутствие негативных последствий как для обращающейся Стороны в целом, так и для конкретных работников обращающейся Стороны, сообщивших о факте нарушений.</w:t>
      </w:r>
    </w:p>
    <w:p w14:paraId="4D9958B5" w14:textId="77777777" w:rsidR="00940103" w:rsidRPr="00940103" w:rsidRDefault="00940103" w:rsidP="00940103">
      <w:pPr>
        <w:spacing w:after="0" w:line="240" w:lineRule="auto"/>
        <w:rPr>
          <w:rFonts w:ascii="Times New Roman" w:hAnsi="Times New Roman"/>
          <w:sz w:val="24"/>
          <w:szCs w:val="24"/>
          <w:lang w:eastAsia="ru-RU"/>
        </w:rPr>
      </w:pPr>
      <w:r w:rsidRPr="00940103">
        <w:rPr>
          <w:rFonts w:ascii="Times New Roman" w:hAnsi="Times New Roman"/>
          <w:sz w:val="24"/>
          <w:szCs w:val="24"/>
          <w:lang w:eastAsia="ru-RU"/>
        </w:rPr>
        <w:tab/>
      </w:r>
    </w:p>
    <w:p w14:paraId="0EECF98A" w14:textId="77777777" w:rsidR="00940103" w:rsidRPr="00940103" w:rsidRDefault="00940103" w:rsidP="00940103">
      <w:pPr>
        <w:spacing w:after="0" w:line="240" w:lineRule="auto"/>
        <w:jc w:val="center"/>
        <w:rPr>
          <w:rFonts w:ascii="Times New Roman" w:hAnsi="Times New Roman"/>
          <w:b/>
          <w:sz w:val="24"/>
          <w:szCs w:val="24"/>
        </w:rPr>
      </w:pPr>
      <w:r w:rsidRPr="00940103">
        <w:rPr>
          <w:rFonts w:ascii="Times New Roman" w:hAnsi="Times New Roman"/>
          <w:b/>
          <w:sz w:val="24"/>
          <w:szCs w:val="24"/>
        </w:rPr>
        <w:t>10. Конфиденциальная информация.</w:t>
      </w:r>
    </w:p>
    <w:p w14:paraId="342DD82F"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 xml:space="preserve">10.1. Для целей настоящего договора термин </w:t>
      </w:r>
      <w:r w:rsidRPr="00940103">
        <w:rPr>
          <w:rFonts w:ascii="Times New Roman" w:hAnsi="Times New Roman"/>
          <w:bCs/>
          <w:sz w:val="24"/>
          <w:szCs w:val="24"/>
        </w:rPr>
        <w:t>«Конфиденциальная информация»</w:t>
      </w:r>
      <w:r w:rsidRPr="00940103">
        <w:rPr>
          <w:rFonts w:ascii="Times New Roman" w:hAnsi="Times New Roman"/>
          <w:sz w:val="24"/>
          <w:szCs w:val="24"/>
        </w:rPr>
        <w:t xml:space="preserve"> означает любую информацию по настоящему договору</w:t>
      </w:r>
      <w:r w:rsidRPr="00940103">
        <w:rPr>
          <w:rFonts w:ascii="Times New Roman" w:hAnsi="Times New Roman"/>
          <w:bCs/>
          <w:sz w:val="24"/>
          <w:szCs w:val="24"/>
        </w:rPr>
        <w:t>,</w:t>
      </w:r>
      <w:r w:rsidRPr="00940103">
        <w:rPr>
          <w:rFonts w:ascii="Times New Roman" w:hAnsi="Times New Roman"/>
          <w:sz w:val="24"/>
          <w:szCs w:val="24"/>
        </w:rPr>
        <w:t xml:space="preserve"> имеющую действительную или потенциальную ценность в силу неизвестности ее третьим лицам, не предназначенную для широкого распространения и/или использования неограниченным кругом лиц, удовлетворяющую требованиям законодательства Российской Федерации.</w:t>
      </w:r>
    </w:p>
    <w:p w14:paraId="5DCB4DA0" w14:textId="77777777" w:rsidR="00940103" w:rsidRPr="00940103" w:rsidRDefault="00940103" w:rsidP="00940103">
      <w:pPr>
        <w:tabs>
          <w:tab w:val="left" w:pos="993"/>
        </w:tabs>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10.2. Стороны обязуются сохранять Конфиденциальную информацию и принимать все необходимые меры для ее защиты, в том числе в случае реорганизации или ликвидации Сторон. Стороны настоящим соглашаются, что не разгласят и не допустят Разглашения Конфиденциальной информации никаким третьим лицам без предварительного письменного согласия другой Стороны, кроме случаев непреднамеренного и/или вынужденного раскрытия Конфиденциальной информации по причине обстоятельств непреодолимой силы или в силу требований действующего законодательства Российской Федерации, вступивших в силу решений суда соответствующей юрисдикции либо законных требований компетентных органов государственной власти и управления, при условии, что в случае любого такого раскрытия:</w:t>
      </w:r>
    </w:p>
    <w:p w14:paraId="5B6DE910" w14:textId="77777777" w:rsidR="00940103" w:rsidRPr="00940103" w:rsidRDefault="00940103" w:rsidP="00940103">
      <w:pPr>
        <w:numPr>
          <w:ilvl w:val="0"/>
          <w:numId w:val="12"/>
        </w:numPr>
        <w:tabs>
          <w:tab w:val="left" w:pos="993"/>
        </w:tabs>
        <w:spacing w:after="0" w:line="240" w:lineRule="auto"/>
        <w:ind w:left="0" w:firstLine="709"/>
        <w:contextualSpacing/>
        <w:jc w:val="both"/>
        <w:rPr>
          <w:rFonts w:ascii="Times New Roman" w:hAnsi="Times New Roman"/>
          <w:color w:val="00000A"/>
          <w:sz w:val="24"/>
          <w:szCs w:val="24"/>
        </w:rPr>
      </w:pPr>
      <w:r w:rsidRPr="00940103">
        <w:rPr>
          <w:rFonts w:ascii="Times New Roman" w:hAnsi="Times New Roman"/>
          <w:color w:val="00000A"/>
          <w:sz w:val="24"/>
          <w:szCs w:val="24"/>
        </w:rPr>
        <w:t>Сторона предварительно уведомит другую Сторону о наступлении соответствующего события, с которым связана необходимость раскрытия Конфиденциальной информации, а также об условиях и сроках такого раскрытия;</w:t>
      </w:r>
    </w:p>
    <w:p w14:paraId="2292E0E8" w14:textId="77777777" w:rsidR="00940103" w:rsidRPr="00940103" w:rsidRDefault="00940103" w:rsidP="00940103">
      <w:pPr>
        <w:numPr>
          <w:ilvl w:val="0"/>
          <w:numId w:val="12"/>
        </w:numPr>
        <w:tabs>
          <w:tab w:val="left" w:pos="993"/>
        </w:tabs>
        <w:spacing w:after="0" w:line="240" w:lineRule="auto"/>
        <w:ind w:left="0" w:firstLine="709"/>
        <w:contextualSpacing/>
        <w:jc w:val="both"/>
        <w:rPr>
          <w:rFonts w:ascii="Times New Roman" w:hAnsi="Times New Roman"/>
          <w:color w:val="00000A"/>
          <w:sz w:val="24"/>
          <w:szCs w:val="24"/>
        </w:rPr>
      </w:pPr>
      <w:r w:rsidRPr="00940103">
        <w:rPr>
          <w:rFonts w:ascii="Times New Roman" w:hAnsi="Times New Roman"/>
          <w:color w:val="00000A"/>
          <w:sz w:val="24"/>
          <w:szCs w:val="24"/>
        </w:rPr>
        <w:t>Сторона раскроет только ту часть Конфиденциальной информации, раскрытие которой необходимо в силу применения положений действующего законодательства РФ, вступивших в законную силу решений судов соответствующей юрисдикции либо законных требований компетентных органов государственной власти и управления.</w:t>
      </w:r>
    </w:p>
    <w:p w14:paraId="77CAF2CE" w14:textId="77777777" w:rsidR="00940103" w:rsidRPr="00940103" w:rsidRDefault="00940103" w:rsidP="00940103">
      <w:pPr>
        <w:tabs>
          <w:tab w:val="left" w:pos="993"/>
        </w:tabs>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lastRenderedPageBreak/>
        <w:t>10.3. Соответствующая Сторона настоящего договора несет ответственность за действия (бездействие) своих работников и иных лиц, получивших доступ к Конфиденциальной информации.</w:t>
      </w:r>
    </w:p>
    <w:p w14:paraId="3FD1B07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10.4. Для целей настоящего договора «</w:t>
      </w:r>
      <w:r w:rsidRPr="00940103">
        <w:rPr>
          <w:rFonts w:ascii="Times New Roman" w:hAnsi="Times New Roman"/>
          <w:bCs/>
          <w:sz w:val="24"/>
          <w:szCs w:val="24"/>
        </w:rPr>
        <w:t>Разглашение Конфиденциальной информации</w:t>
      </w:r>
      <w:r w:rsidRPr="00940103">
        <w:rPr>
          <w:rFonts w:ascii="Times New Roman" w:hAnsi="Times New Roman"/>
          <w:sz w:val="24"/>
          <w:szCs w:val="24"/>
        </w:rPr>
        <w:t>» означает несанкционированные соответствующей Стороной действия другой Стороны, в результате которых какие-либо третьи лица получают доступ и возможность ознакомления с Конфиденциальной информацией. Разглашением Конфиденциальной информации признается также бездействие соответствующей Стороны, выразившееся в необеспечении надлежащего уровня защиты Конфиденциальной информации и повлекшее получение доступа к такой информации со стороны каких-либо третьих лиц.</w:t>
      </w:r>
    </w:p>
    <w:p w14:paraId="6A6B80CC"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10.5. Соответствующая Сторона несет ответственность за убытки, которые могут быть причинены Заказчику в результате разглашения Конфиденциальной информации или несанкционированного использования Конфиденциальной информации в нарушение условий данного Раздела договора, за исключением случаев раскрытия Конфиденциальной информации, предусмотренных в настоящим Разделом договора.</w:t>
      </w:r>
    </w:p>
    <w:p w14:paraId="3938FB76" w14:textId="77777777" w:rsidR="00940103" w:rsidRPr="00940103" w:rsidRDefault="00940103" w:rsidP="00940103">
      <w:pPr>
        <w:spacing w:after="0" w:line="240" w:lineRule="auto"/>
        <w:ind w:firstLine="709"/>
        <w:contextualSpacing/>
        <w:jc w:val="both"/>
        <w:rPr>
          <w:rFonts w:ascii="Times New Roman" w:hAnsi="Times New Roman"/>
          <w:sz w:val="24"/>
          <w:szCs w:val="24"/>
        </w:rPr>
      </w:pPr>
      <w:r w:rsidRPr="00940103">
        <w:rPr>
          <w:rFonts w:ascii="Times New Roman" w:hAnsi="Times New Roman"/>
          <w:sz w:val="24"/>
          <w:szCs w:val="24"/>
        </w:rPr>
        <w:t>10.6. Передача Конфиденциальной информации оформляется актом, составленным в произвольной форме, который подписывается уполномоченными представителями Сторон.</w:t>
      </w:r>
    </w:p>
    <w:p w14:paraId="5A13A02D" w14:textId="77777777" w:rsidR="00940103" w:rsidRPr="00940103" w:rsidRDefault="00940103" w:rsidP="00940103">
      <w:pPr>
        <w:keepLines/>
        <w:suppressAutoHyphens/>
        <w:spacing w:after="0" w:line="240" w:lineRule="auto"/>
        <w:ind w:firstLine="709"/>
        <w:contextualSpacing/>
        <w:jc w:val="both"/>
        <w:rPr>
          <w:rFonts w:ascii="Times New Roman" w:eastAsia="Times New Roman" w:hAnsi="Times New Roman"/>
          <w:sz w:val="24"/>
          <w:szCs w:val="24"/>
          <w:lang w:eastAsia="ru-RU"/>
        </w:rPr>
      </w:pPr>
      <w:r w:rsidRPr="00940103">
        <w:rPr>
          <w:rFonts w:ascii="Times New Roman" w:eastAsia="Times New Roman" w:hAnsi="Times New Roman"/>
          <w:sz w:val="24"/>
          <w:szCs w:val="24"/>
          <w:lang w:eastAsia="ru-RU"/>
        </w:rPr>
        <w:t>10.7. Передача Конфиденциальной информации по открытым каналам телефонной и факсимильной связи, а также с использованием сети Интернет без принятия соответствующих мер защиты, удовлетворяющих обе Стороны, запрещена.</w:t>
      </w:r>
    </w:p>
    <w:p w14:paraId="3DF4D509"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p>
    <w:p w14:paraId="749D8951" w14:textId="77777777" w:rsidR="00940103" w:rsidRPr="00940103" w:rsidRDefault="00940103" w:rsidP="00940103">
      <w:pPr>
        <w:widowControl w:val="0"/>
        <w:suppressAutoHyphens/>
        <w:autoSpaceDN w:val="0"/>
        <w:spacing w:after="0" w:line="240" w:lineRule="auto"/>
        <w:jc w:val="center"/>
        <w:textAlignment w:val="baseline"/>
        <w:rPr>
          <w:rFonts w:ascii="Times New Roman" w:eastAsia="Lucida Sans Unicode" w:hAnsi="Times New Roman"/>
          <w:b/>
          <w:kern w:val="3"/>
          <w:sz w:val="24"/>
          <w:szCs w:val="24"/>
          <w:lang w:eastAsia="zh-CN" w:bidi="hi-IN"/>
        </w:rPr>
      </w:pPr>
      <w:r w:rsidRPr="00940103">
        <w:rPr>
          <w:rFonts w:ascii="Times New Roman" w:eastAsia="Lucida Sans Unicode" w:hAnsi="Times New Roman"/>
          <w:b/>
          <w:kern w:val="3"/>
          <w:sz w:val="24"/>
          <w:szCs w:val="24"/>
          <w:lang w:eastAsia="zh-CN" w:bidi="hi-IN"/>
        </w:rPr>
        <w:t>11. Прочие условия.</w:t>
      </w:r>
    </w:p>
    <w:p w14:paraId="5AA9DA77"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11.1. В случае изменения у какой-либо из Сторон любого из реквизитов, указанных в разделе 12 настоящего договора, Стороны обязуются поставить в известность друг друга, путем письменного уведомления. В случае несоблюдения этой обязанности все отрицательные последствия, связанные с отсутствием у другой Стороны надлежащей информации, несет Сторона, не осуществившая соответствующее уведомление.</w:t>
      </w:r>
      <w:r w:rsidRPr="00940103">
        <w:rPr>
          <w:rFonts w:ascii="Times New Roman" w:eastAsia="Lucida Sans Unicode" w:hAnsi="Times New Roman"/>
          <w:kern w:val="3"/>
          <w:sz w:val="24"/>
          <w:szCs w:val="24"/>
          <w:lang w:eastAsia="zh-CN" w:bidi="hi-IN"/>
        </w:rPr>
        <w:tab/>
      </w:r>
    </w:p>
    <w:p w14:paraId="412EF2C1"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11.2. Все изменения и дополнения к настоящему договору имеют силу только в том случае, если они оформлены в виде дополнительных соглашений, подписанных обеими Сторонами и заверенных печатями. Дополнительное соглашение в случае внесения изменений в договор составляет та Сторона, которая вносит соответствующие изменения.</w:t>
      </w:r>
    </w:p>
    <w:p w14:paraId="4123A2B1"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11.3. При исполнении настоящего договора не допускается перемена Исполнителя, за исключением случае, если новый Исполнитель является правопреемником Исполнителя настоящему договору вследствие реорганизации юридического лица в форме преобразования, слияния или присоединения.</w:t>
      </w:r>
    </w:p>
    <w:p w14:paraId="0F252C35" w14:textId="77777777" w:rsidR="00940103" w:rsidRPr="00940103" w:rsidRDefault="00940103" w:rsidP="00940103">
      <w:pPr>
        <w:widowControl w:val="0"/>
        <w:suppressAutoHyphens/>
        <w:autoSpaceDN w:val="0"/>
        <w:spacing w:after="0" w:line="240" w:lineRule="auto"/>
        <w:ind w:firstLine="709"/>
        <w:contextualSpacing/>
        <w:jc w:val="both"/>
        <w:textAlignment w:val="baseline"/>
        <w:rPr>
          <w:rFonts w:ascii="Times New Roman" w:eastAsia="Lucida Sans Unicode" w:hAnsi="Times New Roman"/>
          <w:kern w:val="3"/>
          <w:sz w:val="24"/>
          <w:szCs w:val="24"/>
          <w:lang w:eastAsia="zh-CN" w:bidi="hi-IN"/>
        </w:rPr>
      </w:pPr>
      <w:r w:rsidRPr="00940103">
        <w:rPr>
          <w:rFonts w:ascii="Times New Roman" w:eastAsia="Lucida Sans Unicode" w:hAnsi="Times New Roman"/>
          <w:kern w:val="3"/>
          <w:sz w:val="24"/>
          <w:szCs w:val="24"/>
          <w:lang w:eastAsia="zh-CN" w:bidi="hi-IN"/>
        </w:rPr>
        <w:t>11.4. Настоящий договор составлен в 2 (двух) экземплярах, подписанных уполномоченными представителями Сторонам, удостоверенных оттисками печати Сторон, идентичных по содержанию и имеющих равную юридическую силу, по одному для каждой Стороны.</w:t>
      </w:r>
    </w:p>
    <w:p w14:paraId="60BAC54C" w14:textId="3230BD6C" w:rsidR="001020AA" w:rsidRPr="00940103" w:rsidRDefault="00940103" w:rsidP="00940103">
      <w:pPr>
        <w:pStyle w:val="Textbody"/>
        <w:tabs>
          <w:tab w:val="left" w:pos="1080"/>
        </w:tabs>
        <w:spacing w:after="0"/>
        <w:jc w:val="both"/>
        <w:rPr>
          <w:rFonts w:cs="Times New Roman"/>
        </w:rPr>
      </w:pPr>
      <w:r>
        <w:rPr>
          <w:rFonts w:eastAsia="Calibri" w:cs="Times New Roman"/>
          <w:kern w:val="0"/>
          <w:lang w:eastAsia="en-US" w:bidi="ar-SA"/>
        </w:rPr>
        <w:t xml:space="preserve">            </w:t>
      </w:r>
      <w:r w:rsidRPr="00940103">
        <w:rPr>
          <w:rFonts w:eastAsia="Calibri" w:cs="Times New Roman"/>
          <w:kern w:val="0"/>
          <w:lang w:eastAsia="en-US" w:bidi="ar-SA"/>
        </w:rPr>
        <w:t xml:space="preserve">11.5. Экземпляр договора, акта об оказании услуг, переданный путем факсимильной связи либо электронной почтой, имеет юридическую силу до поступления оригинала. Срок поступления оригинала договора в течение 30 (тридцати) календарных дней.  </w:t>
      </w:r>
    </w:p>
    <w:p w14:paraId="7C7B1BF9" w14:textId="77777777" w:rsidR="00940103" w:rsidRPr="00A508A5" w:rsidRDefault="00940103" w:rsidP="00AB0789">
      <w:pPr>
        <w:pStyle w:val="Textbody"/>
        <w:spacing w:after="0"/>
        <w:ind w:firstLine="709"/>
        <w:contextualSpacing/>
        <w:jc w:val="both"/>
        <w:rPr>
          <w:rFonts w:cs="Times New Roman"/>
        </w:rPr>
      </w:pPr>
    </w:p>
    <w:p w14:paraId="4DB5DD7A" w14:textId="7DD857AB" w:rsidR="001020AA" w:rsidRPr="00A508A5" w:rsidRDefault="001020AA" w:rsidP="001020AA">
      <w:pPr>
        <w:pStyle w:val="Textbody"/>
        <w:spacing w:after="0"/>
        <w:jc w:val="center"/>
        <w:rPr>
          <w:rFonts w:cs="Times New Roman"/>
          <w:b/>
        </w:rPr>
      </w:pPr>
      <w:r w:rsidRPr="00A508A5">
        <w:rPr>
          <w:rFonts w:cs="Times New Roman"/>
          <w:b/>
        </w:rPr>
        <w:t>12. Юридические адреса и реквизиты сторон</w:t>
      </w:r>
    </w:p>
    <w:tbl>
      <w:tblPr>
        <w:tblStyle w:val="af4"/>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2"/>
        <w:gridCol w:w="4524"/>
      </w:tblGrid>
      <w:tr w:rsidR="00333D61" w:rsidRPr="00A508A5" w14:paraId="71AD1A17" w14:textId="77777777" w:rsidTr="00E22B1A">
        <w:tc>
          <w:tcPr>
            <w:tcW w:w="4962" w:type="dxa"/>
          </w:tcPr>
          <w:p w14:paraId="60E57C30" w14:textId="111561F6" w:rsidR="00333D61" w:rsidRPr="00A508A5" w:rsidRDefault="00333D61" w:rsidP="00333D61">
            <w:pPr>
              <w:pStyle w:val="Standard"/>
              <w:jc w:val="both"/>
              <w:rPr>
                <w:rFonts w:cs="Times New Roman"/>
                <w:b/>
              </w:rPr>
            </w:pPr>
            <w:r w:rsidRPr="00A508A5">
              <w:rPr>
                <w:rFonts w:cs="Times New Roman"/>
                <w:b/>
              </w:rPr>
              <w:t>Исполнитель</w:t>
            </w:r>
          </w:p>
        </w:tc>
        <w:tc>
          <w:tcPr>
            <w:tcW w:w="4524" w:type="dxa"/>
          </w:tcPr>
          <w:p w14:paraId="4E34FD8A" w14:textId="77777777" w:rsidR="00333D61" w:rsidRPr="00A508A5" w:rsidRDefault="00333D61" w:rsidP="00333D61">
            <w:pPr>
              <w:pStyle w:val="Textbody"/>
              <w:snapToGrid w:val="0"/>
              <w:spacing w:after="0"/>
              <w:jc w:val="both"/>
              <w:rPr>
                <w:rFonts w:cs="Times New Roman"/>
                <w:b/>
              </w:rPr>
            </w:pPr>
            <w:r w:rsidRPr="00A508A5">
              <w:rPr>
                <w:rFonts w:cs="Times New Roman"/>
                <w:b/>
              </w:rPr>
              <w:t>Заказчик</w:t>
            </w:r>
          </w:p>
          <w:p w14:paraId="5EDA243D" w14:textId="77777777" w:rsidR="00333D61" w:rsidRPr="00A508A5" w:rsidRDefault="00333D61" w:rsidP="001020AA">
            <w:pPr>
              <w:pStyle w:val="Textbody"/>
              <w:spacing w:after="0"/>
              <w:jc w:val="center"/>
              <w:rPr>
                <w:rFonts w:cs="Times New Roman"/>
                <w:b/>
              </w:rPr>
            </w:pPr>
          </w:p>
        </w:tc>
      </w:tr>
      <w:tr w:rsidR="00855F6D" w:rsidRPr="00E15030" w14:paraId="7ED62B3D" w14:textId="77777777" w:rsidTr="00E22B1A">
        <w:tc>
          <w:tcPr>
            <w:tcW w:w="4962" w:type="dxa"/>
          </w:tcPr>
          <w:p w14:paraId="60D21E13"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Исполнитель</w:t>
            </w:r>
          </w:p>
          <w:p w14:paraId="77D8B49D"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ФБУ «Красноярский ЦСМ»</w:t>
            </w:r>
          </w:p>
          <w:p w14:paraId="4F95D296"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p>
          <w:p w14:paraId="41BC9F88"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Юридический адрес (фактический адрес): </w:t>
            </w:r>
          </w:p>
          <w:p w14:paraId="7C40F27A"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660064, край Красноярский город Красноярск </w:t>
            </w:r>
          </w:p>
          <w:p w14:paraId="62A33CDC"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Улица Академика Вавилова дом 1А</w:t>
            </w:r>
          </w:p>
          <w:p w14:paraId="2B62BE95"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Тел.: 8 (391) 205-0000 (доб.738)</w:t>
            </w:r>
          </w:p>
          <w:p w14:paraId="06361ADF"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E-</w:t>
            </w:r>
            <w:proofErr w:type="spellStart"/>
            <w:r w:rsidRPr="00A72F90">
              <w:rPr>
                <w:rFonts w:ascii="Times New Roman" w:eastAsia="Times New Roman" w:hAnsi="Times New Roman"/>
                <w:sz w:val="24"/>
                <w:szCs w:val="24"/>
                <w:lang w:eastAsia="ru-RU"/>
              </w:rPr>
              <w:t>mail</w:t>
            </w:r>
            <w:proofErr w:type="spellEnd"/>
            <w:r w:rsidRPr="00A72F90">
              <w:rPr>
                <w:rFonts w:ascii="Times New Roman" w:eastAsia="Times New Roman" w:hAnsi="Times New Roman"/>
                <w:sz w:val="24"/>
                <w:szCs w:val="24"/>
                <w:lang w:eastAsia="ru-RU"/>
              </w:rPr>
              <w:t>: csm@krascsm.ru</w:t>
            </w:r>
          </w:p>
          <w:p w14:paraId="64B18E16"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ОГРН: 1022402306960</w:t>
            </w:r>
          </w:p>
          <w:p w14:paraId="0AA4E139"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ИНН 2464019742, КПП 246401001</w:t>
            </w:r>
          </w:p>
          <w:p w14:paraId="72610B84"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lastRenderedPageBreak/>
              <w:t>ОКТМО: 04701000, ОКПО: 02567136</w:t>
            </w:r>
          </w:p>
          <w:p w14:paraId="1003AF8E"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Дата постановки на учет в налоговом органе: 06.07.1994</w:t>
            </w:r>
          </w:p>
          <w:p w14:paraId="7872A3F0"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Получатель: УФК по Новосибирской области (ФБУ «Красноярский ЦСМ»; л/с 20196Х19220)</w:t>
            </w:r>
          </w:p>
          <w:p w14:paraId="610827B8"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Банк: ОКЦ № 1 </w:t>
            </w:r>
            <w:proofErr w:type="spellStart"/>
            <w:r w:rsidRPr="00A72F90">
              <w:rPr>
                <w:rFonts w:ascii="Times New Roman" w:eastAsia="Times New Roman" w:hAnsi="Times New Roman"/>
                <w:sz w:val="24"/>
                <w:szCs w:val="24"/>
                <w:lang w:eastAsia="ru-RU"/>
              </w:rPr>
              <w:t>СибГУ</w:t>
            </w:r>
            <w:proofErr w:type="spellEnd"/>
            <w:r w:rsidRPr="00A72F90">
              <w:rPr>
                <w:rFonts w:ascii="Times New Roman" w:eastAsia="Times New Roman" w:hAnsi="Times New Roman"/>
                <w:sz w:val="24"/>
                <w:szCs w:val="24"/>
                <w:lang w:eastAsia="ru-RU"/>
              </w:rPr>
              <w:t xml:space="preserve"> Банка России//УФК по Новосибирской области, г Новосибирск</w:t>
            </w:r>
          </w:p>
          <w:p w14:paraId="10E8AFAA"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БИК: 015004950</w:t>
            </w:r>
          </w:p>
          <w:p w14:paraId="49A7BCDD"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р/с: 03214643000000015107</w:t>
            </w:r>
          </w:p>
          <w:p w14:paraId="4305354A"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ЕКС: 40102810445370000043</w:t>
            </w:r>
          </w:p>
          <w:p w14:paraId="01ACC3A7"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В поле «Назначение платежа» обязательно указать в начале строки: </w:t>
            </w:r>
          </w:p>
          <w:p w14:paraId="5BDA8813"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«КД 00000000000000000130»</w:t>
            </w:r>
          </w:p>
          <w:p w14:paraId="69A339C3"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тел: 205-00-00 (доб. 727,310,311,305) - отдел реализации, (доб. 741,124,738) –договорной отдел, (доб. 745) – бухгалтерия акты сверки.</w:t>
            </w:r>
          </w:p>
          <w:p w14:paraId="35EBDE29" w14:textId="77777777" w:rsidR="00A72F90" w:rsidRPr="00A72F90" w:rsidRDefault="00A72F90" w:rsidP="00A72F90">
            <w:pPr>
              <w:widowControl w:val="0"/>
              <w:spacing w:after="0" w:line="240" w:lineRule="auto"/>
              <w:rPr>
                <w:rFonts w:ascii="Times New Roman" w:eastAsia="Times New Roman" w:hAnsi="Times New Roman"/>
                <w:sz w:val="24"/>
                <w:szCs w:val="24"/>
                <w:lang w:val="en-US" w:eastAsia="ru-RU"/>
              </w:rPr>
            </w:pPr>
            <w:r w:rsidRPr="00A72F90">
              <w:rPr>
                <w:rFonts w:ascii="Times New Roman" w:eastAsia="Times New Roman" w:hAnsi="Times New Roman"/>
                <w:sz w:val="24"/>
                <w:szCs w:val="24"/>
                <w:lang w:val="en-US" w:eastAsia="ru-RU"/>
              </w:rPr>
              <w:t>e-mail: csm@krascsm.ru-</w:t>
            </w:r>
            <w:r w:rsidRPr="00A72F90">
              <w:rPr>
                <w:rFonts w:ascii="Times New Roman" w:eastAsia="Times New Roman" w:hAnsi="Times New Roman"/>
                <w:sz w:val="24"/>
                <w:szCs w:val="24"/>
                <w:lang w:eastAsia="ru-RU"/>
              </w:rPr>
              <w:t>канцелярия</w:t>
            </w:r>
            <w:r w:rsidRPr="00A72F90">
              <w:rPr>
                <w:rFonts w:ascii="Times New Roman" w:eastAsia="Times New Roman" w:hAnsi="Times New Roman"/>
                <w:sz w:val="24"/>
                <w:szCs w:val="24"/>
                <w:lang w:val="en-US" w:eastAsia="ru-RU"/>
              </w:rPr>
              <w:t>,</w:t>
            </w:r>
          </w:p>
          <w:p w14:paraId="34B68916"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proofErr w:type="gramStart"/>
            <w:r w:rsidRPr="00A72F90">
              <w:rPr>
                <w:rFonts w:ascii="Times New Roman" w:eastAsia="Times New Roman" w:hAnsi="Times New Roman"/>
                <w:sz w:val="24"/>
                <w:szCs w:val="24"/>
                <w:lang w:eastAsia="ru-RU"/>
              </w:rPr>
              <w:t>realiz@krascsm.ru  -</w:t>
            </w:r>
            <w:proofErr w:type="gramEnd"/>
            <w:r w:rsidRPr="00A72F90">
              <w:rPr>
                <w:rFonts w:ascii="Times New Roman" w:eastAsia="Times New Roman" w:hAnsi="Times New Roman"/>
                <w:sz w:val="24"/>
                <w:szCs w:val="24"/>
                <w:lang w:eastAsia="ru-RU"/>
              </w:rPr>
              <w:t xml:space="preserve"> отдел реализации, </w:t>
            </w:r>
          </w:p>
          <w:p w14:paraId="59B5E1B0" w14:textId="56F0779A" w:rsid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riv@krascsm.ru, gov@krascsm.ru, </w:t>
            </w:r>
            <w:hyperlink r:id="rId11" w:history="1">
              <w:r w:rsidRPr="00C7062A">
                <w:rPr>
                  <w:rStyle w:val="a3"/>
                  <w:rFonts w:ascii="Times New Roman" w:eastAsia="Times New Roman" w:hAnsi="Times New Roman"/>
                  <w:sz w:val="24"/>
                  <w:szCs w:val="24"/>
                  <w:lang w:eastAsia="ru-RU"/>
                </w:rPr>
                <w:t>vyv@krascsm.ru</w:t>
              </w:r>
            </w:hyperlink>
          </w:p>
          <w:p w14:paraId="5DAF09F4"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p>
          <w:p w14:paraId="31A00ED4"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Грузоотправитель:</w:t>
            </w:r>
          </w:p>
          <w:p w14:paraId="6465B873"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Хакасский филиал</w:t>
            </w:r>
          </w:p>
          <w:p w14:paraId="2D620106"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ФБУ «Красноярский ЦСМ»</w:t>
            </w:r>
          </w:p>
          <w:p w14:paraId="23CE1694"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655017, Республика </w:t>
            </w:r>
            <w:proofErr w:type="gramStart"/>
            <w:r w:rsidRPr="00A72F90">
              <w:rPr>
                <w:rFonts w:ascii="Times New Roman" w:eastAsia="Times New Roman" w:hAnsi="Times New Roman"/>
                <w:sz w:val="24"/>
                <w:szCs w:val="24"/>
                <w:lang w:eastAsia="ru-RU"/>
              </w:rPr>
              <w:t>Хакасия,  г.</w:t>
            </w:r>
            <w:proofErr w:type="gramEnd"/>
            <w:r w:rsidRPr="00A72F90">
              <w:rPr>
                <w:rFonts w:ascii="Times New Roman" w:eastAsia="Times New Roman" w:hAnsi="Times New Roman"/>
                <w:sz w:val="24"/>
                <w:szCs w:val="24"/>
                <w:lang w:eastAsia="ru-RU"/>
              </w:rPr>
              <w:t xml:space="preserve"> Абакан, </w:t>
            </w:r>
          </w:p>
          <w:p w14:paraId="3444E59C"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ул. Ленинского Комсомола, 9А</w:t>
            </w:r>
          </w:p>
          <w:p w14:paraId="52297434"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 xml:space="preserve">ИНН </w:t>
            </w:r>
            <w:proofErr w:type="gramStart"/>
            <w:r w:rsidRPr="00A72F90">
              <w:rPr>
                <w:rFonts w:ascii="Times New Roman" w:eastAsia="Times New Roman" w:hAnsi="Times New Roman"/>
                <w:sz w:val="24"/>
                <w:szCs w:val="24"/>
                <w:lang w:eastAsia="ru-RU"/>
              </w:rPr>
              <w:t>2464019742  КПП</w:t>
            </w:r>
            <w:proofErr w:type="gramEnd"/>
            <w:r w:rsidRPr="00A72F90">
              <w:rPr>
                <w:rFonts w:ascii="Times New Roman" w:eastAsia="Times New Roman" w:hAnsi="Times New Roman"/>
                <w:sz w:val="24"/>
                <w:szCs w:val="24"/>
                <w:lang w:eastAsia="ru-RU"/>
              </w:rPr>
              <w:t xml:space="preserve"> 190143001</w:t>
            </w:r>
          </w:p>
          <w:p w14:paraId="1B5BC343"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тел. 8(3902) 305-819(приемная),</w:t>
            </w:r>
          </w:p>
          <w:p w14:paraId="2A5EA90C"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305-828(бухгалтерия),</w:t>
            </w:r>
          </w:p>
          <w:p w14:paraId="0C8804AF" w14:textId="77777777" w:rsidR="00A72F90" w:rsidRPr="00A72F90" w:rsidRDefault="00A72F90" w:rsidP="00A72F90">
            <w:pPr>
              <w:widowControl w:val="0"/>
              <w:spacing w:after="0" w:line="240" w:lineRule="auto"/>
              <w:rPr>
                <w:rFonts w:ascii="Times New Roman" w:eastAsia="Times New Roman" w:hAnsi="Times New Roman"/>
                <w:sz w:val="24"/>
                <w:szCs w:val="24"/>
                <w:lang w:eastAsia="ru-RU"/>
              </w:rPr>
            </w:pPr>
            <w:r w:rsidRPr="00A72F90">
              <w:rPr>
                <w:rFonts w:ascii="Times New Roman" w:eastAsia="Times New Roman" w:hAnsi="Times New Roman"/>
                <w:sz w:val="24"/>
                <w:szCs w:val="24"/>
                <w:lang w:eastAsia="ru-RU"/>
              </w:rPr>
              <w:t>305-823(сектор метрологии)</w:t>
            </w:r>
          </w:p>
          <w:p w14:paraId="18CECDB5" w14:textId="59286073" w:rsidR="005C237F" w:rsidRPr="005C237F" w:rsidRDefault="00A72F90" w:rsidP="00A72F90">
            <w:pPr>
              <w:spacing w:after="0" w:line="240" w:lineRule="auto"/>
              <w:rPr>
                <w:b/>
              </w:rPr>
            </w:pPr>
            <w:r w:rsidRPr="00A72F90">
              <w:rPr>
                <w:rFonts w:ascii="Times New Roman" w:eastAsia="Times New Roman" w:hAnsi="Times New Roman"/>
                <w:sz w:val="24"/>
                <w:szCs w:val="24"/>
                <w:lang w:eastAsia="ru-RU"/>
              </w:rPr>
              <w:t>e-</w:t>
            </w:r>
            <w:proofErr w:type="spellStart"/>
            <w:r w:rsidRPr="00A72F90">
              <w:rPr>
                <w:rFonts w:ascii="Times New Roman" w:eastAsia="Times New Roman" w:hAnsi="Times New Roman"/>
                <w:sz w:val="24"/>
                <w:szCs w:val="24"/>
                <w:lang w:eastAsia="ru-RU"/>
              </w:rPr>
              <w:t>mail</w:t>
            </w:r>
            <w:proofErr w:type="spellEnd"/>
            <w:r w:rsidRPr="00A72F90">
              <w:rPr>
                <w:rFonts w:ascii="Times New Roman" w:eastAsia="Times New Roman" w:hAnsi="Times New Roman"/>
                <w:sz w:val="24"/>
                <w:szCs w:val="24"/>
                <w:lang w:eastAsia="ru-RU"/>
              </w:rPr>
              <w:t>: imurzina@krascsm.ru, bp19@krascsm.ru</w:t>
            </w:r>
          </w:p>
        </w:tc>
        <w:tc>
          <w:tcPr>
            <w:tcW w:w="4524" w:type="dxa"/>
          </w:tcPr>
          <w:p w14:paraId="0DF9C0ED" w14:textId="77777777" w:rsidR="00855F6D" w:rsidRPr="005C237F" w:rsidRDefault="00855F6D" w:rsidP="00855F6D">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557D84DE" w14:textId="454CCF2E" w:rsidR="00855F6D" w:rsidRPr="005C237F" w:rsidRDefault="00855F6D" w:rsidP="00855F6D">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50B65B37" w14:textId="17F42803" w:rsidR="00855F6D" w:rsidRPr="005C237F" w:rsidRDefault="00855F6D" w:rsidP="00855F6D">
            <w:pPr>
              <w:pStyle w:val="Textbody"/>
              <w:spacing w:after="0"/>
              <w:rPr>
                <w:rFonts w:cs="Times New Roman"/>
                <w:bCs/>
              </w:rPr>
            </w:pPr>
          </w:p>
        </w:tc>
      </w:tr>
    </w:tbl>
    <w:tbl>
      <w:tblPr>
        <w:tblW w:w="9498" w:type="dxa"/>
        <w:tblLayout w:type="fixed"/>
        <w:tblCellMar>
          <w:left w:w="10" w:type="dxa"/>
          <w:right w:w="10" w:type="dxa"/>
        </w:tblCellMar>
        <w:tblLook w:val="0000" w:firstRow="0" w:lastRow="0" w:firstColumn="0" w:lastColumn="0" w:noHBand="0" w:noVBand="0"/>
      </w:tblPr>
      <w:tblGrid>
        <w:gridCol w:w="4962"/>
        <w:gridCol w:w="4536"/>
      </w:tblGrid>
      <w:tr w:rsidR="009F4374" w:rsidRPr="00A508A5" w14:paraId="4740CE8E" w14:textId="77777777" w:rsidTr="0083532D">
        <w:trPr>
          <w:trHeight w:val="426"/>
        </w:trPr>
        <w:tc>
          <w:tcPr>
            <w:tcW w:w="4962" w:type="dxa"/>
            <w:tcMar>
              <w:top w:w="0" w:type="dxa"/>
              <w:left w:w="108" w:type="dxa"/>
              <w:bottom w:w="0" w:type="dxa"/>
              <w:right w:w="108" w:type="dxa"/>
            </w:tcMar>
          </w:tcPr>
          <w:p w14:paraId="402EBF12" w14:textId="77777777" w:rsidR="009F4374" w:rsidRPr="00855F6D" w:rsidRDefault="009F4374" w:rsidP="007A7964">
            <w:pPr>
              <w:pStyle w:val="Textbody"/>
              <w:snapToGrid w:val="0"/>
              <w:spacing w:after="0"/>
              <w:jc w:val="both"/>
              <w:rPr>
                <w:rFonts w:cs="Times New Roman"/>
                <w:b/>
              </w:rPr>
            </w:pPr>
          </w:p>
          <w:p w14:paraId="1654C37E" w14:textId="77777777" w:rsidR="00E22B1A" w:rsidRPr="00D565C2" w:rsidRDefault="00E22B1A" w:rsidP="00E22B1A">
            <w:pPr>
              <w:pStyle w:val="Textbody"/>
              <w:snapToGrid w:val="0"/>
              <w:spacing w:after="0"/>
              <w:jc w:val="both"/>
              <w:rPr>
                <w:rFonts w:cs="Times New Roman"/>
                <w:b/>
              </w:rPr>
            </w:pPr>
            <w:r w:rsidRPr="00D565C2">
              <w:rPr>
                <w:rFonts w:cs="Times New Roman"/>
                <w:b/>
              </w:rPr>
              <w:t>Исполнитель</w:t>
            </w:r>
          </w:p>
          <w:p w14:paraId="4CDC8487" w14:textId="77777777" w:rsidR="00E22B1A" w:rsidRDefault="00E22B1A" w:rsidP="00E22B1A">
            <w:pPr>
              <w:pStyle w:val="Textbody"/>
              <w:snapToGrid w:val="0"/>
              <w:spacing w:after="0"/>
              <w:jc w:val="both"/>
              <w:rPr>
                <w:rFonts w:cs="Times New Roman"/>
              </w:rPr>
            </w:pPr>
          </w:p>
          <w:p w14:paraId="42D4FB05" w14:textId="77777777" w:rsidR="00E22B1A" w:rsidRPr="00D565C2" w:rsidRDefault="00E22B1A" w:rsidP="00E22B1A">
            <w:pPr>
              <w:pStyle w:val="Textbody"/>
              <w:snapToGrid w:val="0"/>
              <w:spacing w:after="0"/>
              <w:jc w:val="both"/>
              <w:rPr>
                <w:rFonts w:cs="Times New Roman"/>
              </w:rPr>
            </w:pPr>
            <w:r w:rsidRPr="00D565C2">
              <w:rPr>
                <w:rFonts w:cs="Times New Roman"/>
              </w:rPr>
              <w:t>Начальник Хакасского филиала</w:t>
            </w:r>
          </w:p>
          <w:p w14:paraId="7FAECFB2" w14:textId="77777777" w:rsidR="00E22B1A" w:rsidRPr="00D565C2" w:rsidRDefault="00E22B1A" w:rsidP="00E22B1A">
            <w:pPr>
              <w:pStyle w:val="Textbody"/>
              <w:snapToGrid w:val="0"/>
              <w:spacing w:after="0"/>
              <w:jc w:val="both"/>
              <w:rPr>
                <w:rFonts w:cs="Times New Roman"/>
              </w:rPr>
            </w:pPr>
            <w:r w:rsidRPr="00D565C2">
              <w:rPr>
                <w:rFonts w:cs="Times New Roman"/>
              </w:rPr>
              <w:t>ФБУ «Красноярский ЦСМ»</w:t>
            </w:r>
          </w:p>
          <w:p w14:paraId="2D16A162" w14:textId="77777777" w:rsidR="00E22B1A" w:rsidRDefault="00E22B1A" w:rsidP="00E22B1A">
            <w:pPr>
              <w:pStyle w:val="Textbody"/>
              <w:snapToGrid w:val="0"/>
              <w:spacing w:after="0"/>
              <w:jc w:val="both"/>
              <w:rPr>
                <w:rFonts w:cs="Times New Roman"/>
              </w:rPr>
            </w:pPr>
          </w:p>
          <w:p w14:paraId="1B670281" w14:textId="770F9D68" w:rsidR="00E22B1A" w:rsidRPr="00D565C2" w:rsidRDefault="00E22B1A" w:rsidP="00E22B1A">
            <w:pPr>
              <w:pStyle w:val="Textbody"/>
              <w:snapToGrid w:val="0"/>
              <w:spacing w:after="0"/>
              <w:jc w:val="both"/>
              <w:rPr>
                <w:rFonts w:cs="Times New Roman"/>
              </w:rPr>
            </w:pPr>
            <w:r w:rsidRPr="00D565C2">
              <w:rPr>
                <w:rFonts w:cs="Times New Roman"/>
              </w:rPr>
              <w:t>____________________/ И.В. Мурзина</w:t>
            </w:r>
          </w:p>
          <w:p w14:paraId="667C2C3F" w14:textId="77777777" w:rsidR="0083532D" w:rsidRDefault="00E22B1A" w:rsidP="00E15030">
            <w:pPr>
              <w:pStyle w:val="Textbody"/>
              <w:snapToGrid w:val="0"/>
              <w:spacing w:after="0"/>
              <w:jc w:val="both"/>
              <w:rPr>
                <w:rFonts w:cs="Times New Roman"/>
              </w:rPr>
            </w:pPr>
            <w:r w:rsidRPr="00D565C2">
              <w:rPr>
                <w:rFonts w:cs="Times New Roman"/>
              </w:rPr>
              <w:t>«___</w:t>
            </w:r>
            <w:proofErr w:type="gramStart"/>
            <w:r w:rsidRPr="00D565C2">
              <w:rPr>
                <w:rFonts w:cs="Times New Roman"/>
              </w:rPr>
              <w:t>_»_</w:t>
            </w:r>
            <w:proofErr w:type="gramEnd"/>
            <w:r w:rsidRPr="00D565C2">
              <w:rPr>
                <w:rFonts w:cs="Times New Roman"/>
              </w:rPr>
              <w:t>_________________20___г.</w:t>
            </w:r>
          </w:p>
          <w:p w14:paraId="03D90F7A" w14:textId="35B11B96" w:rsidR="009F4374" w:rsidRPr="00A508A5" w:rsidRDefault="00E22B1A" w:rsidP="00E15030">
            <w:pPr>
              <w:pStyle w:val="Textbody"/>
              <w:snapToGrid w:val="0"/>
              <w:spacing w:after="0"/>
              <w:jc w:val="both"/>
              <w:rPr>
                <w:rFonts w:cs="Times New Roman"/>
              </w:rPr>
            </w:pPr>
            <w:r w:rsidRPr="00D565C2">
              <w:rPr>
                <w:rFonts w:cs="Times New Roman"/>
              </w:rPr>
              <w:t>М.П.</w:t>
            </w:r>
          </w:p>
        </w:tc>
        <w:tc>
          <w:tcPr>
            <w:tcW w:w="4536" w:type="dxa"/>
            <w:tcMar>
              <w:top w:w="0" w:type="dxa"/>
              <w:left w:w="108" w:type="dxa"/>
              <w:bottom w:w="0" w:type="dxa"/>
              <w:right w:w="108" w:type="dxa"/>
            </w:tcMar>
          </w:tcPr>
          <w:p w14:paraId="06846A65" w14:textId="77777777" w:rsidR="009F4374" w:rsidRPr="00A508A5" w:rsidRDefault="009F4374" w:rsidP="007A7964">
            <w:pPr>
              <w:pStyle w:val="Textbody"/>
              <w:snapToGrid w:val="0"/>
              <w:spacing w:after="0"/>
              <w:jc w:val="both"/>
              <w:rPr>
                <w:rFonts w:cs="Times New Roman"/>
                <w:b/>
              </w:rPr>
            </w:pPr>
          </w:p>
          <w:p w14:paraId="2D89D041" w14:textId="77777777" w:rsidR="00E22B1A" w:rsidRPr="00B010AD" w:rsidRDefault="00E22B1A" w:rsidP="00E22B1A">
            <w:pPr>
              <w:pStyle w:val="Textbody"/>
              <w:snapToGrid w:val="0"/>
              <w:spacing w:after="0"/>
              <w:jc w:val="both"/>
              <w:rPr>
                <w:rFonts w:cs="Times New Roman"/>
                <w:b/>
              </w:rPr>
            </w:pPr>
            <w:r w:rsidRPr="00B010AD">
              <w:rPr>
                <w:rFonts w:cs="Times New Roman"/>
                <w:b/>
              </w:rPr>
              <w:t>Заказчик</w:t>
            </w:r>
          </w:p>
          <w:p w14:paraId="1B0716F8" w14:textId="77777777" w:rsidR="00E22B1A" w:rsidRDefault="00E22B1A" w:rsidP="00E22B1A">
            <w:pPr>
              <w:shd w:val="clear" w:color="auto" w:fill="FFFFFF"/>
              <w:spacing w:after="0" w:line="240" w:lineRule="auto"/>
              <w:ind w:right="-165"/>
              <w:rPr>
                <w:rFonts w:ascii="Times New Roman" w:eastAsia="Times New Roman" w:hAnsi="Times New Roman"/>
                <w:color w:val="000000" w:themeColor="text1"/>
                <w:sz w:val="24"/>
                <w:szCs w:val="24"/>
                <w:lang w:eastAsia="ru-RU"/>
              </w:rPr>
            </w:pPr>
          </w:p>
          <w:p w14:paraId="132AB456" w14:textId="59DB4021" w:rsidR="00E22B1A" w:rsidRDefault="00E22B1A"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4B3821B5" w14:textId="4371EFED" w:rsidR="00E15030" w:rsidRDefault="00E15030"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050E2268" w14:textId="0A4A91F4" w:rsidR="00E15030" w:rsidRDefault="00E15030"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p>
          <w:p w14:paraId="6854FB17" w14:textId="7B1CB763" w:rsidR="00E22B1A" w:rsidRPr="00E00E95" w:rsidRDefault="00E22B1A" w:rsidP="00E22B1A">
            <w:pPr>
              <w:shd w:val="clear" w:color="auto" w:fill="FFFFFF"/>
              <w:spacing w:after="0" w:line="285" w:lineRule="atLeast"/>
              <w:ind w:right="-165"/>
              <w:rPr>
                <w:rFonts w:ascii="Times New Roman" w:eastAsia="Times New Roman" w:hAnsi="Times New Roman"/>
                <w:color w:val="000000" w:themeColor="text1"/>
                <w:sz w:val="24"/>
                <w:szCs w:val="24"/>
                <w:lang w:eastAsia="ru-RU"/>
              </w:rPr>
            </w:pPr>
            <w:r w:rsidRPr="00E00E95">
              <w:rPr>
                <w:rFonts w:ascii="Times New Roman" w:eastAsia="Times New Roman" w:hAnsi="Times New Roman"/>
                <w:color w:val="000000" w:themeColor="text1"/>
                <w:sz w:val="24"/>
                <w:szCs w:val="24"/>
                <w:lang w:eastAsia="ru-RU"/>
              </w:rPr>
              <w:t xml:space="preserve">__________________ </w:t>
            </w:r>
            <w:r w:rsidR="00E15030" w:rsidRPr="00E15030">
              <w:rPr>
                <w:rFonts w:ascii="Times New Roman" w:eastAsia="Times New Roman" w:hAnsi="Times New Roman"/>
                <w:color w:val="000000" w:themeColor="text1"/>
                <w:sz w:val="24"/>
                <w:szCs w:val="24"/>
                <w:lang w:eastAsia="ru-RU"/>
              </w:rPr>
              <w:t xml:space="preserve"> </w:t>
            </w:r>
          </w:p>
          <w:p w14:paraId="1F3195DF" w14:textId="77777777" w:rsidR="00E22B1A" w:rsidRPr="00D565C2" w:rsidRDefault="00E22B1A" w:rsidP="00E22B1A">
            <w:pPr>
              <w:pStyle w:val="Textbody"/>
              <w:snapToGrid w:val="0"/>
              <w:spacing w:after="0"/>
              <w:jc w:val="both"/>
              <w:rPr>
                <w:rFonts w:cs="Times New Roman"/>
              </w:rPr>
            </w:pPr>
            <w:r w:rsidRPr="00D565C2">
              <w:rPr>
                <w:rFonts w:cs="Times New Roman"/>
              </w:rPr>
              <w:t>«___</w:t>
            </w:r>
            <w:proofErr w:type="gramStart"/>
            <w:r w:rsidRPr="00D565C2">
              <w:rPr>
                <w:rFonts w:cs="Times New Roman"/>
              </w:rPr>
              <w:t>_»_</w:t>
            </w:r>
            <w:proofErr w:type="gramEnd"/>
            <w:r w:rsidRPr="00D565C2">
              <w:rPr>
                <w:rFonts w:cs="Times New Roman"/>
              </w:rPr>
              <w:t>_________________20___г.</w:t>
            </w:r>
          </w:p>
          <w:p w14:paraId="60A579DC" w14:textId="4C4F50CC" w:rsidR="009F4374" w:rsidRPr="00A508A5" w:rsidRDefault="00E22B1A" w:rsidP="00E22B1A">
            <w:pPr>
              <w:pStyle w:val="Textbody"/>
              <w:spacing w:after="0"/>
              <w:jc w:val="both"/>
              <w:rPr>
                <w:rFonts w:cs="Times New Roman"/>
                <w:b/>
              </w:rPr>
            </w:pPr>
            <w:r w:rsidRPr="00B010AD">
              <w:t>М.П.</w:t>
            </w:r>
          </w:p>
        </w:tc>
      </w:tr>
    </w:tbl>
    <w:p w14:paraId="1C40EB10" w14:textId="77777777" w:rsidR="00E91F9A" w:rsidRPr="00A508A5" w:rsidRDefault="00E91F9A" w:rsidP="00005FB7">
      <w:pPr>
        <w:pStyle w:val="Textbody"/>
        <w:tabs>
          <w:tab w:val="left" w:pos="1080"/>
        </w:tabs>
        <w:spacing w:after="0"/>
        <w:jc w:val="both"/>
        <w:sectPr w:rsidR="00E91F9A" w:rsidRPr="00A508A5" w:rsidSect="00F238A9">
          <w:pgSz w:w="11906" w:h="16838"/>
          <w:pgMar w:top="567" w:right="680" w:bottom="567" w:left="1588" w:header="709" w:footer="709" w:gutter="0"/>
          <w:cols w:space="708"/>
          <w:docGrid w:linePitch="360"/>
        </w:sectPr>
      </w:pPr>
    </w:p>
    <w:p w14:paraId="5554CE11" w14:textId="65DB96F6" w:rsidR="00AD5D0A" w:rsidRPr="00AD5D0A" w:rsidRDefault="00AD5D0A" w:rsidP="00AD5D0A">
      <w:pPr>
        <w:pStyle w:val="Textbody"/>
        <w:rPr>
          <w:sz w:val="20"/>
          <w:szCs w:val="20"/>
        </w:rPr>
      </w:pPr>
      <w:r>
        <w:rPr>
          <w:sz w:val="20"/>
          <w:szCs w:val="20"/>
        </w:rPr>
        <w:lastRenderedPageBreak/>
        <w:t xml:space="preserve">                                                                                                                                                                                                                                    </w:t>
      </w:r>
      <w:r w:rsidRPr="00AD5D0A">
        <w:rPr>
          <w:sz w:val="20"/>
          <w:szCs w:val="20"/>
        </w:rPr>
        <w:t xml:space="preserve">Приложение №1 </w:t>
      </w:r>
    </w:p>
    <w:p w14:paraId="31725651" w14:textId="7352B561" w:rsidR="00AD5D0A" w:rsidRPr="00AD5D0A" w:rsidRDefault="00AD5D0A" w:rsidP="00AD5D0A">
      <w:pPr>
        <w:pStyle w:val="Textbody"/>
        <w:rPr>
          <w:sz w:val="20"/>
          <w:szCs w:val="20"/>
        </w:rPr>
      </w:pPr>
      <w:r>
        <w:rPr>
          <w:sz w:val="20"/>
          <w:szCs w:val="20"/>
        </w:rPr>
        <w:t xml:space="preserve">                                                                                                                                                                                                                                    </w:t>
      </w:r>
      <w:r w:rsidRPr="00AD5D0A">
        <w:rPr>
          <w:sz w:val="20"/>
          <w:szCs w:val="20"/>
        </w:rPr>
        <w:t xml:space="preserve">к Договору на оказание </w:t>
      </w:r>
    </w:p>
    <w:p w14:paraId="0A6629BC" w14:textId="17AD55A3" w:rsidR="00AD5D0A" w:rsidRPr="00AD5D0A" w:rsidRDefault="00AD5D0A" w:rsidP="00AD5D0A">
      <w:pPr>
        <w:pStyle w:val="Textbody"/>
        <w:jc w:val="center"/>
        <w:rPr>
          <w:sz w:val="20"/>
          <w:szCs w:val="20"/>
        </w:rPr>
      </w:pPr>
      <w:r>
        <w:rPr>
          <w:sz w:val="20"/>
          <w:szCs w:val="20"/>
        </w:rPr>
        <w:t xml:space="preserve">                                                                                                                                                                                                                                </w:t>
      </w:r>
      <w:r w:rsidRPr="00AD5D0A">
        <w:rPr>
          <w:sz w:val="20"/>
          <w:szCs w:val="20"/>
        </w:rPr>
        <w:t>метрологических слуг (по заявкам)</w:t>
      </w:r>
    </w:p>
    <w:p w14:paraId="0C5BCFA4" w14:textId="2E718055" w:rsidR="00AD5D0A" w:rsidRPr="00AD5D0A" w:rsidRDefault="00AD5D0A" w:rsidP="00AD5D0A">
      <w:pPr>
        <w:pStyle w:val="Textbody"/>
        <w:rPr>
          <w:sz w:val="20"/>
          <w:szCs w:val="20"/>
        </w:rPr>
      </w:pPr>
      <w:r>
        <w:rPr>
          <w:sz w:val="20"/>
          <w:szCs w:val="20"/>
        </w:rPr>
        <w:t xml:space="preserve">                                                                                                                                                                                                                                    </w:t>
      </w:r>
      <w:r w:rsidRPr="00AD5D0A">
        <w:rPr>
          <w:sz w:val="20"/>
          <w:szCs w:val="20"/>
        </w:rPr>
        <w:t>№___________от __________ 202_ г.</w:t>
      </w:r>
    </w:p>
    <w:p w14:paraId="39397EDA" w14:textId="77777777" w:rsidR="00AD5D0A" w:rsidRPr="00AD5D0A" w:rsidRDefault="00AD5D0A" w:rsidP="00AD5D0A">
      <w:pPr>
        <w:pStyle w:val="Textbody"/>
        <w:rPr>
          <w:sz w:val="20"/>
          <w:szCs w:val="20"/>
        </w:rPr>
      </w:pPr>
    </w:p>
    <w:p w14:paraId="6DC4347A" w14:textId="77777777" w:rsidR="00AD5D0A" w:rsidRPr="00AD5D0A" w:rsidRDefault="00AD5D0A" w:rsidP="00AD5D0A">
      <w:pPr>
        <w:pStyle w:val="Textbody"/>
        <w:jc w:val="center"/>
        <w:rPr>
          <w:b/>
          <w:bCs/>
          <w:sz w:val="20"/>
          <w:szCs w:val="20"/>
        </w:rPr>
      </w:pPr>
      <w:r w:rsidRPr="00AD5D0A">
        <w:rPr>
          <w:b/>
          <w:bCs/>
          <w:sz w:val="20"/>
          <w:szCs w:val="20"/>
        </w:rPr>
        <w:t>ФОРМА ЗАЯВКИ</w:t>
      </w:r>
    </w:p>
    <w:tbl>
      <w:tblPr>
        <w:tblStyle w:val="af4"/>
        <w:tblW w:w="15299" w:type="dxa"/>
        <w:tblInd w:w="-3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29"/>
        <w:gridCol w:w="8070"/>
      </w:tblGrid>
      <w:tr w:rsidR="00AD5D0A" w:rsidRPr="00AD5D0A" w14:paraId="4216E868" w14:textId="77777777" w:rsidTr="0029697F">
        <w:trPr>
          <w:trHeight w:val="1042"/>
        </w:trPr>
        <w:tc>
          <w:tcPr>
            <w:tcW w:w="7229" w:type="dxa"/>
          </w:tcPr>
          <w:p w14:paraId="1B1E30DF" w14:textId="77777777" w:rsidR="00AD5D0A" w:rsidRPr="00AD5D0A" w:rsidRDefault="00AD5D0A" w:rsidP="00AD5D0A">
            <w:pPr>
              <w:pStyle w:val="Textbody"/>
              <w:tabs>
                <w:tab w:val="left" w:pos="1080"/>
              </w:tabs>
              <w:spacing w:after="0"/>
              <w:rPr>
                <w:b/>
                <w:sz w:val="20"/>
                <w:szCs w:val="20"/>
              </w:rPr>
            </w:pPr>
            <w:r w:rsidRPr="00AD5D0A">
              <w:rPr>
                <w:b/>
                <w:sz w:val="20"/>
                <w:szCs w:val="20"/>
              </w:rPr>
              <w:t xml:space="preserve">ЗАЯВКА </w:t>
            </w:r>
          </w:p>
          <w:p w14:paraId="70459AEC" w14:textId="77777777" w:rsidR="00AD5D0A" w:rsidRPr="00AD5D0A" w:rsidRDefault="00AD5D0A" w:rsidP="00AD5D0A">
            <w:pPr>
              <w:pStyle w:val="Textbody"/>
              <w:tabs>
                <w:tab w:val="left" w:pos="1080"/>
              </w:tabs>
              <w:spacing w:after="0"/>
              <w:rPr>
                <w:sz w:val="20"/>
                <w:szCs w:val="20"/>
              </w:rPr>
            </w:pPr>
            <w:r w:rsidRPr="00AD5D0A">
              <w:rPr>
                <w:sz w:val="20"/>
                <w:szCs w:val="20"/>
              </w:rPr>
              <w:t xml:space="preserve">на ПОВЕРКУ, КАЛИБРОВКУ </w:t>
            </w:r>
          </w:p>
          <w:p w14:paraId="39554D9D" w14:textId="77777777" w:rsidR="00AD5D0A" w:rsidRPr="00AD5D0A" w:rsidRDefault="00AD5D0A" w:rsidP="00AD5D0A">
            <w:pPr>
              <w:pStyle w:val="Textbody"/>
              <w:tabs>
                <w:tab w:val="left" w:pos="1080"/>
              </w:tabs>
              <w:spacing w:after="0"/>
              <w:rPr>
                <w:sz w:val="20"/>
                <w:szCs w:val="20"/>
              </w:rPr>
            </w:pPr>
            <w:r w:rsidRPr="00AD5D0A">
              <w:rPr>
                <w:sz w:val="20"/>
                <w:szCs w:val="20"/>
              </w:rPr>
              <w:t xml:space="preserve">средств измерений (СИ) </w:t>
            </w:r>
          </w:p>
          <w:p w14:paraId="188F5FDF" w14:textId="77777777" w:rsidR="00AD5D0A" w:rsidRPr="00AD5D0A" w:rsidRDefault="00AD5D0A" w:rsidP="00AD5D0A">
            <w:pPr>
              <w:pStyle w:val="Textbody"/>
              <w:tabs>
                <w:tab w:val="left" w:pos="1080"/>
              </w:tabs>
              <w:spacing w:after="0"/>
              <w:rPr>
                <w:sz w:val="20"/>
                <w:szCs w:val="20"/>
              </w:rPr>
            </w:pPr>
            <w:r w:rsidRPr="00AD5D0A">
              <w:rPr>
                <w:sz w:val="20"/>
                <w:szCs w:val="20"/>
              </w:rPr>
              <w:t xml:space="preserve">и аттестацию испытательного оборудования (ИО) </w:t>
            </w:r>
          </w:p>
          <w:p w14:paraId="4F5DADB3" w14:textId="77777777" w:rsidR="00AD5D0A" w:rsidRPr="00AD5D0A" w:rsidRDefault="00AD5D0A" w:rsidP="00AD5D0A">
            <w:pPr>
              <w:pStyle w:val="Textbody"/>
              <w:tabs>
                <w:tab w:val="left" w:pos="1080"/>
              </w:tabs>
              <w:spacing w:after="0"/>
              <w:rPr>
                <w:sz w:val="20"/>
                <w:szCs w:val="20"/>
              </w:rPr>
            </w:pPr>
            <w:r w:rsidRPr="00AD5D0A">
              <w:rPr>
                <w:sz w:val="20"/>
                <w:szCs w:val="20"/>
              </w:rPr>
              <w:t xml:space="preserve">в ФБУ «Красноярский ЦСМ» </w:t>
            </w:r>
          </w:p>
          <w:p w14:paraId="57DD9500" w14:textId="77777777" w:rsidR="00AD5D0A" w:rsidRPr="00AD5D0A" w:rsidRDefault="00AD5D0A" w:rsidP="00AD5D0A">
            <w:pPr>
              <w:pStyle w:val="Textbody"/>
              <w:tabs>
                <w:tab w:val="left" w:pos="1080"/>
              </w:tabs>
              <w:spacing w:after="0"/>
              <w:rPr>
                <w:sz w:val="20"/>
                <w:szCs w:val="20"/>
              </w:rPr>
            </w:pPr>
            <w:r w:rsidRPr="00AD5D0A">
              <w:rPr>
                <w:sz w:val="20"/>
                <w:szCs w:val="20"/>
              </w:rPr>
              <w:t>от «___» ___________ 20___ г.</w:t>
            </w:r>
          </w:p>
        </w:tc>
        <w:tc>
          <w:tcPr>
            <w:tcW w:w="8070" w:type="dxa"/>
          </w:tcPr>
          <w:p w14:paraId="6AAA0D32" w14:textId="77777777" w:rsidR="00AD5D0A" w:rsidRPr="00AD5D0A" w:rsidRDefault="00AD5D0A" w:rsidP="00AD5D0A">
            <w:pPr>
              <w:pStyle w:val="Textbody"/>
              <w:tabs>
                <w:tab w:val="left" w:pos="1080"/>
              </w:tabs>
              <w:spacing w:after="0"/>
              <w:rPr>
                <w:sz w:val="20"/>
                <w:szCs w:val="20"/>
              </w:rPr>
            </w:pPr>
            <w:r w:rsidRPr="00AD5D0A">
              <w:rPr>
                <w:sz w:val="20"/>
                <w:szCs w:val="20"/>
              </w:rPr>
              <w:t xml:space="preserve">                 ВНИМАНИЕ </w:t>
            </w:r>
          </w:p>
          <w:p w14:paraId="18C91C18" w14:textId="77777777" w:rsidR="00AD5D0A" w:rsidRPr="00AD5D0A" w:rsidRDefault="00AD5D0A" w:rsidP="00AD5D0A">
            <w:pPr>
              <w:pStyle w:val="Textbody"/>
              <w:tabs>
                <w:tab w:val="left" w:pos="1080"/>
              </w:tabs>
              <w:spacing w:after="0"/>
              <w:rPr>
                <w:sz w:val="20"/>
                <w:szCs w:val="20"/>
              </w:rPr>
            </w:pPr>
            <w:r w:rsidRPr="00AD5D0A">
              <w:rPr>
                <w:sz w:val="20"/>
                <w:szCs w:val="20"/>
              </w:rPr>
              <w:t xml:space="preserve">Поверка СИ в рамках исполнения </w:t>
            </w:r>
          </w:p>
          <w:p w14:paraId="764791E4" w14:textId="77777777" w:rsidR="00AD5D0A" w:rsidRPr="00AD5D0A" w:rsidRDefault="00AD5D0A" w:rsidP="00AD5D0A">
            <w:pPr>
              <w:pStyle w:val="Textbody"/>
              <w:tabs>
                <w:tab w:val="left" w:pos="1080"/>
              </w:tabs>
              <w:spacing w:after="0"/>
              <w:rPr>
                <w:sz w:val="20"/>
                <w:szCs w:val="20"/>
              </w:rPr>
            </w:pPr>
            <w:r w:rsidRPr="00AD5D0A">
              <w:rPr>
                <w:sz w:val="20"/>
                <w:szCs w:val="20"/>
              </w:rPr>
              <w:t xml:space="preserve">государственного оборонного заказа (ГОЗ), </w:t>
            </w:r>
          </w:p>
          <w:p w14:paraId="32B4DB7A" w14:textId="77777777" w:rsidR="00AD5D0A" w:rsidRPr="00AD5D0A" w:rsidRDefault="00AD5D0A" w:rsidP="00AD5D0A">
            <w:pPr>
              <w:pStyle w:val="Textbody"/>
              <w:tabs>
                <w:tab w:val="left" w:pos="1080"/>
              </w:tabs>
              <w:spacing w:after="0"/>
              <w:rPr>
                <w:sz w:val="20"/>
                <w:szCs w:val="20"/>
                <w:u w:val="single"/>
              </w:rPr>
            </w:pPr>
            <w:r w:rsidRPr="00AD5D0A">
              <w:rPr>
                <w:sz w:val="20"/>
                <w:szCs w:val="20"/>
                <w:u w:val="single"/>
              </w:rPr>
              <w:t xml:space="preserve">ТРЕБУЕТ ЗАКЛЮЧЕНИЕ КОНТРАКТА, </w:t>
            </w:r>
          </w:p>
          <w:p w14:paraId="5F54B6B4" w14:textId="77777777" w:rsidR="00AD5D0A" w:rsidRPr="00AD5D0A" w:rsidRDefault="00AD5D0A" w:rsidP="00AD5D0A">
            <w:pPr>
              <w:pStyle w:val="Textbody"/>
              <w:tabs>
                <w:tab w:val="left" w:pos="1080"/>
              </w:tabs>
              <w:spacing w:after="0"/>
              <w:rPr>
                <w:sz w:val="20"/>
                <w:szCs w:val="20"/>
              </w:rPr>
            </w:pPr>
            <w:r w:rsidRPr="00AD5D0A">
              <w:rPr>
                <w:sz w:val="20"/>
                <w:szCs w:val="20"/>
              </w:rPr>
              <w:t>оформленного в рамках 275-ФЗ,</w:t>
            </w:r>
          </w:p>
          <w:p w14:paraId="4FF1F9FF" w14:textId="77777777" w:rsidR="00AD5D0A" w:rsidRPr="00AD5D0A" w:rsidRDefault="00AD5D0A" w:rsidP="00AD5D0A">
            <w:pPr>
              <w:pStyle w:val="Textbody"/>
              <w:tabs>
                <w:tab w:val="left" w:pos="1080"/>
              </w:tabs>
              <w:spacing w:after="0"/>
              <w:rPr>
                <w:i/>
                <w:sz w:val="20"/>
                <w:szCs w:val="20"/>
              </w:rPr>
            </w:pPr>
            <w:r w:rsidRPr="00AD5D0A">
              <w:rPr>
                <w:i/>
                <w:sz w:val="20"/>
                <w:szCs w:val="20"/>
              </w:rPr>
              <w:t xml:space="preserve">ответственность за не предоставление </w:t>
            </w:r>
          </w:p>
          <w:p w14:paraId="111086FA" w14:textId="77777777" w:rsidR="00AD5D0A" w:rsidRPr="00AD5D0A" w:rsidRDefault="00AD5D0A" w:rsidP="00AD5D0A">
            <w:pPr>
              <w:pStyle w:val="Textbody"/>
              <w:tabs>
                <w:tab w:val="left" w:pos="1080"/>
              </w:tabs>
              <w:spacing w:after="0"/>
              <w:rPr>
                <w:i/>
                <w:sz w:val="20"/>
                <w:szCs w:val="20"/>
                <w:u w:val="single"/>
              </w:rPr>
            </w:pPr>
            <w:r w:rsidRPr="00AD5D0A">
              <w:rPr>
                <w:i/>
                <w:sz w:val="20"/>
                <w:szCs w:val="20"/>
              </w:rPr>
              <w:t xml:space="preserve">данной информации в срок несет </w:t>
            </w:r>
            <w:r w:rsidRPr="00AD5D0A">
              <w:rPr>
                <w:i/>
                <w:sz w:val="20"/>
                <w:szCs w:val="20"/>
                <w:u w:val="single"/>
              </w:rPr>
              <w:t>ЗАКАЗЧИК</w:t>
            </w:r>
          </w:p>
        </w:tc>
      </w:tr>
    </w:tbl>
    <w:p w14:paraId="03DEB17B" w14:textId="77777777" w:rsidR="00AD5D0A" w:rsidRPr="00AD5D0A" w:rsidRDefault="00AD5D0A" w:rsidP="00AD5D0A">
      <w:pPr>
        <w:pStyle w:val="Textbody"/>
        <w:tabs>
          <w:tab w:val="left" w:pos="1080"/>
        </w:tabs>
        <w:rPr>
          <w:sz w:val="20"/>
          <w:szCs w:val="20"/>
        </w:rPr>
      </w:pPr>
      <w:r w:rsidRPr="00AD5D0A">
        <w:rPr>
          <w:b/>
          <w:sz w:val="20"/>
          <w:szCs w:val="20"/>
        </w:rPr>
        <w:t>Наименование организации (Заказчика)</w:t>
      </w:r>
      <w:r w:rsidRPr="00AD5D0A">
        <w:rPr>
          <w:sz w:val="20"/>
          <w:szCs w:val="20"/>
        </w:rPr>
        <w:t xml:space="preserve"> </w:t>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r>
      <w:r w:rsidRPr="00AD5D0A">
        <w:rPr>
          <w:sz w:val="20"/>
          <w:szCs w:val="20"/>
        </w:rPr>
        <w:softHyphen/>
        <w:t>_________________________________________________________</w:t>
      </w:r>
    </w:p>
    <w:p w14:paraId="114B6B0B" w14:textId="77777777" w:rsidR="00AD5D0A" w:rsidRPr="00AD5D0A" w:rsidRDefault="00AD5D0A" w:rsidP="00AD5D0A">
      <w:pPr>
        <w:pStyle w:val="Textbody"/>
        <w:tabs>
          <w:tab w:val="left" w:pos="1080"/>
        </w:tabs>
        <w:rPr>
          <w:sz w:val="20"/>
          <w:szCs w:val="20"/>
        </w:rPr>
      </w:pPr>
    </w:p>
    <w:p w14:paraId="155630AF" w14:textId="77777777" w:rsidR="00AD5D0A" w:rsidRPr="00AD5D0A" w:rsidRDefault="00AD5D0A" w:rsidP="00AD5D0A">
      <w:pPr>
        <w:pStyle w:val="Textbody"/>
        <w:tabs>
          <w:tab w:val="left" w:pos="1080"/>
        </w:tabs>
        <w:rPr>
          <w:sz w:val="20"/>
          <w:szCs w:val="20"/>
        </w:rPr>
      </w:pPr>
      <w:r w:rsidRPr="00AD5D0A">
        <w:rPr>
          <w:b/>
          <w:sz w:val="20"/>
          <w:szCs w:val="20"/>
        </w:rPr>
        <w:t>Контактное лицо</w:t>
      </w:r>
      <w:r w:rsidRPr="00AD5D0A">
        <w:rPr>
          <w:sz w:val="20"/>
          <w:szCs w:val="20"/>
        </w:rPr>
        <w:t xml:space="preserve"> _______________________________________________        </w:t>
      </w:r>
      <w:r w:rsidRPr="00AD5D0A">
        <w:rPr>
          <w:b/>
          <w:sz w:val="20"/>
          <w:szCs w:val="20"/>
        </w:rPr>
        <w:t xml:space="preserve">Телефон </w:t>
      </w:r>
      <w:r w:rsidRPr="00AD5D0A">
        <w:rPr>
          <w:sz w:val="20"/>
          <w:szCs w:val="20"/>
        </w:rPr>
        <w:t xml:space="preserve">_________________________  </w:t>
      </w:r>
      <w:r w:rsidRPr="00AD5D0A">
        <w:rPr>
          <w:b/>
          <w:sz w:val="20"/>
          <w:szCs w:val="20"/>
        </w:rPr>
        <w:t>Эл. почта</w:t>
      </w:r>
      <w:r w:rsidRPr="00AD5D0A">
        <w:rPr>
          <w:sz w:val="20"/>
          <w:szCs w:val="20"/>
        </w:rPr>
        <w:t xml:space="preserve"> __________________________________</w:t>
      </w:r>
    </w:p>
    <w:p w14:paraId="26965915" w14:textId="77777777" w:rsidR="00AD5D0A" w:rsidRPr="00AD5D0A" w:rsidRDefault="00AD5D0A" w:rsidP="00AD5D0A">
      <w:pPr>
        <w:pStyle w:val="Textbody"/>
        <w:tabs>
          <w:tab w:val="left" w:pos="1080"/>
        </w:tabs>
        <w:rPr>
          <w:sz w:val="20"/>
          <w:szCs w:val="20"/>
        </w:rPr>
      </w:pPr>
      <w:r w:rsidRPr="00AD5D0A">
        <w:rPr>
          <w:b/>
          <w:sz w:val="20"/>
          <w:szCs w:val="20"/>
        </w:rPr>
        <w:t>ДОГОВОР</w:t>
      </w:r>
      <w:r w:rsidRPr="00AD5D0A">
        <w:rPr>
          <w:sz w:val="20"/>
          <w:szCs w:val="20"/>
        </w:rPr>
        <w:t>________________________________________</w:t>
      </w:r>
    </w:p>
    <w:p w14:paraId="70E4343F" w14:textId="77777777" w:rsidR="00AD5D0A" w:rsidRPr="00AD5D0A" w:rsidRDefault="00AD5D0A" w:rsidP="00AD5D0A">
      <w:pPr>
        <w:pStyle w:val="Textbody"/>
        <w:tabs>
          <w:tab w:val="left" w:pos="1080"/>
        </w:tabs>
        <w:rPr>
          <w:sz w:val="20"/>
          <w:szCs w:val="20"/>
          <w:vertAlign w:val="superscript"/>
        </w:rPr>
      </w:pPr>
      <w:r w:rsidRPr="00AD5D0A">
        <w:rPr>
          <w:sz w:val="20"/>
          <w:szCs w:val="20"/>
        </w:rPr>
        <w:t xml:space="preserve">                                                                  </w:t>
      </w:r>
      <w:r w:rsidRPr="00AD5D0A">
        <w:rPr>
          <w:sz w:val="20"/>
          <w:szCs w:val="20"/>
          <w:vertAlign w:val="superscript"/>
        </w:rPr>
        <w:t>(№ и дата договора)</w:t>
      </w:r>
    </w:p>
    <w:p w14:paraId="7DB548DF" w14:textId="77777777" w:rsidR="00AD5D0A" w:rsidRPr="00AD5D0A" w:rsidRDefault="00AD5D0A" w:rsidP="00AD5D0A">
      <w:pPr>
        <w:pStyle w:val="Textbody"/>
        <w:tabs>
          <w:tab w:val="left" w:pos="1080"/>
        </w:tabs>
        <w:rPr>
          <w:sz w:val="20"/>
          <w:szCs w:val="20"/>
        </w:rPr>
      </w:pPr>
      <w:r w:rsidRPr="00AD5D0A">
        <w:rPr>
          <w:b/>
          <w:sz w:val="20"/>
          <w:szCs w:val="20"/>
        </w:rPr>
        <w:t>*Наименование владельца СИ, на которое должно выписываться Свидетельство о поверке</w:t>
      </w:r>
      <w:r w:rsidRPr="00AD5D0A">
        <w:rPr>
          <w:sz w:val="20"/>
          <w:szCs w:val="20"/>
        </w:rPr>
        <w:t xml:space="preserve"> __________________________</w:t>
      </w:r>
    </w:p>
    <w:p w14:paraId="2EB99A1C" w14:textId="77777777" w:rsidR="00AD5D0A" w:rsidRPr="00AD5D0A" w:rsidRDefault="00AD5D0A" w:rsidP="00AD5D0A">
      <w:pPr>
        <w:pStyle w:val="Textbody"/>
        <w:tabs>
          <w:tab w:val="left" w:pos="1080"/>
        </w:tabs>
        <w:rPr>
          <w:sz w:val="20"/>
          <w:szCs w:val="20"/>
          <w:vertAlign w:val="superscript"/>
        </w:rPr>
      </w:pPr>
      <w:r w:rsidRPr="00AD5D0A">
        <w:rPr>
          <w:sz w:val="20"/>
          <w:szCs w:val="20"/>
        </w:rPr>
        <w:t xml:space="preserve">                                                                                                  </w:t>
      </w:r>
      <w:r w:rsidRPr="00AD5D0A">
        <w:rPr>
          <w:sz w:val="20"/>
          <w:szCs w:val="20"/>
          <w:vertAlign w:val="superscript"/>
        </w:rPr>
        <w:t xml:space="preserve"> (наименование юридического лица, ИНН)</w:t>
      </w:r>
    </w:p>
    <w:p w14:paraId="2159EAD5" w14:textId="77777777" w:rsidR="00AD5D0A" w:rsidRPr="00AD5D0A" w:rsidRDefault="00AD5D0A" w:rsidP="00AD5D0A">
      <w:pPr>
        <w:pStyle w:val="Textbody"/>
        <w:tabs>
          <w:tab w:val="left" w:pos="1080"/>
        </w:tabs>
        <w:rPr>
          <w:sz w:val="20"/>
          <w:szCs w:val="20"/>
        </w:rPr>
      </w:pPr>
      <w:r w:rsidRPr="00AD5D0A">
        <w:rPr>
          <w:sz w:val="20"/>
          <w:szCs w:val="20"/>
        </w:rPr>
        <w:t>Просим оказать метрологические услуги по прилагаемому перечню СИ и ИО:</w:t>
      </w:r>
    </w:p>
    <w:tbl>
      <w:tblPr>
        <w:tblStyle w:val="af4"/>
        <w:tblW w:w="15027" w:type="dxa"/>
        <w:tblInd w:w="-431" w:type="dxa"/>
        <w:tblLayout w:type="fixed"/>
        <w:tblCellMar>
          <w:top w:w="55" w:type="dxa"/>
          <w:left w:w="50" w:type="dxa"/>
          <w:bottom w:w="55" w:type="dxa"/>
          <w:right w:w="55" w:type="dxa"/>
        </w:tblCellMar>
        <w:tblLook w:val="04A0" w:firstRow="1" w:lastRow="0" w:firstColumn="1" w:lastColumn="0" w:noHBand="0" w:noVBand="1"/>
      </w:tblPr>
      <w:tblGrid>
        <w:gridCol w:w="426"/>
        <w:gridCol w:w="1623"/>
        <w:gridCol w:w="1984"/>
        <w:gridCol w:w="709"/>
        <w:gridCol w:w="1276"/>
        <w:gridCol w:w="1701"/>
        <w:gridCol w:w="567"/>
        <w:gridCol w:w="567"/>
        <w:gridCol w:w="567"/>
        <w:gridCol w:w="984"/>
        <w:gridCol w:w="1709"/>
        <w:gridCol w:w="2914"/>
      </w:tblGrid>
      <w:tr w:rsidR="00AD5D0A" w:rsidRPr="00AD5D0A" w14:paraId="4BFA748E" w14:textId="77777777" w:rsidTr="0029697F">
        <w:trPr>
          <w:trHeight w:val="295"/>
        </w:trPr>
        <w:tc>
          <w:tcPr>
            <w:tcW w:w="426" w:type="dxa"/>
            <w:vMerge w:val="restart"/>
            <w:tcBorders>
              <w:right w:val="nil"/>
            </w:tcBorders>
          </w:tcPr>
          <w:p w14:paraId="1192ABDF" w14:textId="77777777" w:rsidR="00AD5D0A" w:rsidRPr="00AD5D0A" w:rsidRDefault="00AD5D0A" w:rsidP="00AD5D0A">
            <w:pPr>
              <w:pStyle w:val="Textbody"/>
              <w:tabs>
                <w:tab w:val="left" w:pos="1080"/>
              </w:tabs>
              <w:rPr>
                <w:sz w:val="20"/>
                <w:szCs w:val="20"/>
              </w:rPr>
            </w:pPr>
            <w:r w:rsidRPr="00AD5D0A">
              <w:rPr>
                <w:sz w:val="20"/>
                <w:szCs w:val="20"/>
              </w:rPr>
              <w:t>№ п/п</w:t>
            </w:r>
          </w:p>
        </w:tc>
        <w:tc>
          <w:tcPr>
            <w:tcW w:w="1623" w:type="dxa"/>
            <w:vMerge w:val="restart"/>
            <w:tcBorders>
              <w:right w:val="nil"/>
            </w:tcBorders>
            <w:shd w:val="clear" w:color="auto" w:fill="auto"/>
            <w:tcMar>
              <w:left w:w="50" w:type="dxa"/>
            </w:tcMar>
            <w:vAlign w:val="center"/>
          </w:tcPr>
          <w:p w14:paraId="42D85038" w14:textId="77777777" w:rsidR="00AD5D0A" w:rsidRPr="00AD5D0A" w:rsidRDefault="00AD5D0A" w:rsidP="00AD5D0A">
            <w:pPr>
              <w:pStyle w:val="Textbody"/>
              <w:tabs>
                <w:tab w:val="left" w:pos="1080"/>
              </w:tabs>
              <w:rPr>
                <w:sz w:val="20"/>
                <w:szCs w:val="20"/>
              </w:rPr>
            </w:pPr>
            <w:r w:rsidRPr="00AD5D0A">
              <w:rPr>
                <w:sz w:val="20"/>
                <w:szCs w:val="20"/>
              </w:rPr>
              <w:t>Наименование СИ или ИО</w:t>
            </w:r>
          </w:p>
        </w:tc>
        <w:tc>
          <w:tcPr>
            <w:tcW w:w="1984" w:type="dxa"/>
            <w:vMerge w:val="restart"/>
            <w:tcBorders>
              <w:right w:val="nil"/>
            </w:tcBorders>
            <w:shd w:val="clear" w:color="auto" w:fill="auto"/>
            <w:tcMar>
              <w:left w:w="50" w:type="dxa"/>
            </w:tcMar>
            <w:vAlign w:val="center"/>
          </w:tcPr>
          <w:p w14:paraId="7F8A55BF" w14:textId="77777777" w:rsidR="00AD5D0A" w:rsidRPr="00AD5D0A" w:rsidRDefault="00AD5D0A" w:rsidP="00AD5D0A">
            <w:pPr>
              <w:pStyle w:val="Textbody"/>
              <w:tabs>
                <w:tab w:val="left" w:pos="1080"/>
              </w:tabs>
              <w:rPr>
                <w:sz w:val="20"/>
                <w:szCs w:val="20"/>
              </w:rPr>
            </w:pPr>
            <w:r w:rsidRPr="00AD5D0A">
              <w:rPr>
                <w:sz w:val="20"/>
                <w:szCs w:val="20"/>
              </w:rPr>
              <w:t>Тип, модификация СИ, ИО</w:t>
            </w:r>
          </w:p>
        </w:tc>
        <w:tc>
          <w:tcPr>
            <w:tcW w:w="709" w:type="dxa"/>
            <w:vMerge w:val="restart"/>
            <w:vAlign w:val="center"/>
          </w:tcPr>
          <w:p w14:paraId="790885AE" w14:textId="77777777" w:rsidR="00AD5D0A" w:rsidRPr="00AD5D0A" w:rsidRDefault="00AD5D0A" w:rsidP="00AD5D0A">
            <w:pPr>
              <w:pStyle w:val="Textbody"/>
              <w:tabs>
                <w:tab w:val="left" w:pos="1080"/>
              </w:tabs>
              <w:rPr>
                <w:sz w:val="20"/>
                <w:szCs w:val="20"/>
              </w:rPr>
            </w:pPr>
            <w:r w:rsidRPr="00AD5D0A">
              <w:rPr>
                <w:sz w:val="20"/>
                <w:szCs w:val="20"/>
              </w:rPr>
              <w:t>Кол-во</w:t>
            </w:r>
          </w:p>
        </w:tc>
        <w:tc>
          <w:tcPr>
            <w:tcW w:w="1276" w:type="dxa"/>
            <w:vMerge w:val="restart"/>
          </w:tcPr>
          <w:p w14:paraId="56FD69CF" w14:textId="77777777" w:rsidR="00AD5D0A" w:rsidRPr="00AD5D0A" w:rsidRDefault="00AD5D0A" w:rsidP="00AD5D0A">
            <w:pPr>
              <w:pStyle w:val="Textbody"/>
              <w:tabs>
                <w:tab w:val="left" w:pos="1080"/>
              </w:tabs>
              <w:rPr>
                <w:sz w:val="20"/>
                <w:szCs w:val="20"/>
              </w:rPr>
            </w:pPr>
          </w:p>
          <w:p w14:paraId="52D0FEF1" w14:textId="77777777" w:rsidR="00AD5D0A" w:rsidRPr="00AD5D0A" w:rsidRDefault="00AD5D0A" w:rsidP="00AD5D0A">
            <w:pPr>
              <w:pStyle w:val="Textbody"/>
              <w:tabs>
                <w:tab w:val="left" w:pos="1080"/>
              </w:tabs>
              <w:rPr>
                <w:sz w:val="20"/>
                <w:szCs w:val="20"/>
              </w:rPr>
            </w:pPr>
          </w:p>
          <w:p w14:paraId="36D14E1A" w14:textId="77777777" w:rsidR="00AD5D0A" w:rsidRPr="00AD5D0A" w:rsidRDefault="00AD5D0A" w:rsidP="00AD5D0A">
            <w:pPr>
              <w:pStyle w:val="Textbody"/>
              <w:tabs>
                <w:tab w:val="left" w:pos="1080"/>
              </w:tabs>
              <w:rPr>
                <w:sz w:val="20"/>
                <w:szCs w:val="20"/>
              </w:rPr>
            </w:pPr>
          </w:p>
          <w:p w14:paraId="16ADFA2A" w14:textId="77777777" w:rsidR="00AD5D0A" w:rsidRPr="00AD5D0A" w:rsidRDefault="00AD5D0A" w:rsidP="00AD5D0A">
            <w:pPr>
              <w:pStyle w:val="Textbody"/>
              <w:tabs>
                <w:tab w:val="left" w:pos="1080"/>
              </w:tabs>
              <w:rPr>
                <w:sz w:val="20"/>
                <w:szCs w:val="20"/>
              </w:rPr>
            </w:pPr>
            <w:r w:rsidRPr="00AD5D0A">
              <w:rPr>
                <w:sz w:val="20"/>
                <w:szCs w:val="20"/>
              </w:rPr>
              <w:t xml:space="preserve">№ </w:t>
            </w:r>
          </w:p>
          <w:p w14:paraId="2B62D202" w14:textId="77777777" w:rsidR="00AD5D0A" w:rsidRPr="00AD5D0A" w:rsidRDefault="00AD5D0A" w:rsidP="00AD5D0A">
            <w:pPr>
              <w:pStyle w:val="Textbody"/>
              <w:tabs>
                <w:tab w:val="left" w:pos="1080"/>
              </w:tabs>
              <w:rPr>
                <w:sz w:val="20"/>
                <w:szCs w:val="20"/>
              </w:rPr>
            </w:pPr>
            <w:r w:rsidRPr="00AD5D0A">
              <w:rPr>
                <w:sz w:val="20"/>
                <w:szCs w:val="20"/>
              </w:rPr>
              <w:t>Госреестр СИ</w:t>
            </w:r>
          </w:p>
        </w:tc>
        <w:tc>
          <w:tcPr>
            <w:tcW w:w="1701" w:type="dxa"/>
            <w:vMerge w:val="restart"/>
          </w:tcPr>
          <w:p w14:paraId="091F6BC6" w14:textId="77777777" w:rsidR="00AD5D0A" w:rsidRPr="00AD5D0A" w:rsidRDefault="00AD5D0A" w:rsidP="00AD5D0A">
            <w:pPr>
              <w:pStyle w:val="Textbody"/>
              <w:tabs>
                <w:tab w:val="left" w:pos="1080"/>
              </w:tabs>
              <w:rPr>
                <w:sz w:val="20"/>
                <w:szCs w:val="20"/>
              </w:rPr>
            </w:pPr>
          </w:p>
          <w:p w14:paraId="157644A1" w14:textId="77777777" w:rsidR="00AD5D0A" w:rsidRPr="00AD5D0A" w:rsidRDefault="00AD5D0A" w:rsidP="00AD5D0A">
            <w:pPr>
              <w:pStyle w:val="Textbody"/>
              <w:tabs>
                <w:tab w:val="left" w:pos="1080"/>
              </w:tabs>
              <w:rPr>
                <w:sz w:val="20"/>
                <w:szCs w:val="20"/>
              </w:rPr>
            </w:pPr>
          </w:p>
          <w:p w14:paraId="753382B7" w14:textId="77777777" w:rsidR="00AD5D0A" w:rsidRPr="00AD5D0A" w:rsidRDefault="00AD5D0A" w:rsidP="00AD5D0A">
            <w:pPr>
              <w:pStyle w:val="Textbody"/>
              <w:tabs>
                <w:tab w:val="left" w:pos="1080"/>
              </w:tabs>
              <w:rPr>
                <w:sz w:val="20"/>
                <w:szCs w:val="20"/>
              </w:rPr>
            </w:pPr>
          </w:p>
          <w:p w14:paraId="542AA974" w14:textId="77777777" w:rsidR="00AD5D0A" w:rsidRPr="00AD5D0A" w:rsidRDefault="00AD5D0A" w:rsidP="00AD5D0A">
            <w:pPr>
              <w:pStyle w:val="Textbody"/>
              <w:tabs>
                <w:tab w:val="left" w:pos="1080"/>
              </w:tabs>
              <w:rPr>
                <w:sz w:val="20"/>
                <w:szCs w:val="20"/>
              </w:rPr>
            </w:pPr>
            <w:r w:rsidRPr="00AD5D0A">
              <w:rPr>
                <w:sz w:val="20"/>
                <w:szCs w:val="20"/>
              </w:rPr>
              <w:t>Зав. Номер</w:t>
            </w:r>
          </w:p>
          <w:p w14:paraId="03B3B477" w14:textId="77777777" w:rsidR="00AD5D0A" w:rsidRPr="00AD5D0A" w:rsidRDefault="00AD5D0A" w:rsidP="00AD5D0A">
            <w:pPr>
              <w:pStyle w:val="Textbody"/>
              <w:tabs>
                <w:tab w:val="left" w:pos="1080"/>
              </w:tabs>
              <w:rPr>
                <w:b/>
                <w:sz w:val="20"/>
                <w:szCs w:val="20"/>
              </w:rPr>
            </w:pPr>
            <w:r w:rsidRPr="00AD5D0A">
              <w:rPr>
                <w:sz w:val="20"/>
                <w:szCs w:val="20"/>
              </w:rPr>
              <w:t>СИ или ИО</w:t>
            </w:r>
          </w:p>
        </w:tc>
        <w:tc>
          <w:tcPr>
            <w:tcW w:w="4394" w:type="dxa"/>
            <w:gridSpan w:val="5"/>
          </w:tcPr>
          <w:p w14:paraId="201EED3C" w14:textId="77777777" w:rsidR="00AD5D0A" w:rsidRPr="00AD5D0A" w:rsidRDefault="00AD5D0A" w:rsidP="00AD5D0A">
            <w:pPr>
              <w:pStyle w:val="Textbody"/>
              <w:tabs>
                <w:tab w:val="left" w:pos="1080"/>
              </w:tabs>
              <w:rPr>
                <w:sz w:val="20"/>
                <w:szCs w:val="20"/>
              </w:rPr>
            </w:pPr>
            <w:r w:rsidRPr="00AD5D0A">
              <w:rPr>
                <w:sz w:val="20"/>
                <w:szCs w:val="20"/>
              </w:rPr>
              <w:t>Дополнительные сведения</w:t>
            </w:r>
          </w:p>
        </w:tc>
        <w:tc>
          <w:tcPr>
            <w:tcW w:w="2914" w:type="dxa"/>
            <w:vMerge w:val="restart"/>
            <w:vAlign w:val="center"/>
          </w:tcPr>
          <w:p w14:paraId="5D7FCC85" w14:textId="77777777" w:rsidR="00AD5D0A" w:rsidRPr="00AD5D0A" w:rsidRDefault="00AD5D0A" w:rsidP="00AD5D0A">
            <w:pPr>
              <w:pStyle w:val="Textbody"/>
              <w:tabs>
                <w:tab w:val="left" w:pos="1080"/>
              </w:tabs>
              <w:rPr>
                <w:sz w:val="20"/>
                <w:szCs w:val="20"/>
              </w:rPr>
            </w:pPr>
            <w:r w:rsidRPr="00AD5D0A">
              <w:rPr>
                <w:sz w:val="20"/>
                <w:szCs w:val="20"/>
              </w:rPr>
              <w:t>Примечание***</w:t>
            </w:r>
          </w:p>
          <w:p w14:paraId="0AD5ED3A" w14:textId="77777777" w:rsidR="00AD5D0A" w:rsidRPr="00AD5D0A" w:rsidRDefault="00AD5D0A" w:rsidP="00AD5D0A">
            <w:pPr>
              <w:pStyle w:val="Textbody"/>
              <w:tabs>
                <w:tab w:val="left" w:pos="1080"/>
              </w:tabs>
              <w:rPr>
                <w:sz w:val="20"/>
                <w:szCs w:val="20"/>
              </w:rPr>
            </w:pPr>
            <w:r w:rsidRPr="00AD5D0A">
              <w:rPr>
                <w:sz w:val="20"/>
                <w:szCs w:val="20"/>
              </w:rPr>
              <w:t>(смотреть на оборотной стороне)</w:t>
            </w:r>
          </w:p>
        </w:tc>
      </w:tr>
      <w:tr w:rsidR="00AD5D0A" w:rsidRPr="00AD5D0A" w14:paraId="48D33605" w14:textId="77777777" w:rsidTr="0029697F">
        <w:trPr>
          <w:cantSplit/>
          <w:trHeight w:val="1134"/>
        </w:trPr>
        <w:tc>
          <w:tcPr>
            <w:tcW w:w="426" w:type="dxa"/>
            <w:vMerge/>
            <w:tcBorders>
              <w:right w:val="nil"/>
            </w:tcBorders>
          </w:tcPr>
          <w:p w14:paraId="6256450C" w14:textId="77777777" w:rsidR="00AD5D0A" w:rsidRPr="00AD5D0A" w:rsidRDefault="00AD5D0A" w:rsidP="00AD5D0A">
            <w:pPr>
              <w:pStyle w:val="Textbody"/>
              <w:tabs>
                <w:tab w:val="left" w:pos="1080"/>
              </w:tabs>
              <w:rPr>
                <w:sz w:val="20"/>
                <w:szCs w:val="20"/>
              </w:rPr>
            </w:pPr>
          </w:p>
        </w:tc>
        <w:tc>
          <w:tcPr>
            <w:tcW w:w="1623" w:type="dxa"/>
            <w:vMerge/>
            <w:tcBorders>
              <w:right w:val="nil"/>
            </w:tcBorders>
            <w:shd w:val="clear" w:color="auto" w:fill="auto"/>
            <w:tcMar>
              <w:left w:w="50" w:type="dxa"/>
            </w:tcMar>
            <w:vAlign w:val="center"/>
          </w:tcPr>
          <w:p w14:paraId="22A3D8EB" w14:textId="77777777" w:rsidR="00AD5D0A" w:rsidRPr="00AD5D0A" w:rsidRDefault="00AD5D0A" w:rsidP="00AD5D0A">
            <w:pPr>
              <w:pStyle w:val="Textbody"/>
              <w:tabs>
                <w:tab w:val="left" w:pos="1080"/>
              </w:tabs>
              <w:rPr>
                <w:sz w:val="20"/>
                <w:szCs w:val="20"/>
              </w:rPr>
            </w:pPr>
          </w:p>
        </w:tc>
        <w:tc>
          <w:tcPr>
            <w:tcW w:w="1984" w:type="dxa"/>
            <w:vMerge/>
            <w:tcBorders>
              <w:right w:val="nil"/>
            </w:tcBorders>
            <w:shd w:val="clear" w:color="auto" w:fill="auto"/>
            <w:tcMar>
              <w:left w:w="50" w:type="dxa"/>
            </w:tcMar>
            <w:vAlign w:val="center"/>
          </w:tcPr>
          <w:p w14:paraId="02C57702" w14:textId="77777777" w:rsidR="00AD5D0A" w:rsidRPr="00AD5D0A" w:rsidRDefault="00AD5D0A" w:rsidP="00AD5D0A">
            <w:pPr>
              <w:pStyle w:val="Textbody"/>
              <w:tabs>
                <w:tab w:val="left" w:pos="1080"/>
              </w:tabs>
              <w:rPr>
                <w:sz w:val="20"/>
                <w:szCs w:val="20"/>
              </w:rPr>
            </w:pPr>
          </w:p>
        </w:tc>
        <w:tc>
          <w:tcPr>
            <w:tcW w:w="709" w:type="dxa"/>
            <w:vMerge/>
            <w:vAlign w:val="center"/>
          </w:tcPr>
          <w:p w14:paraId="6C732DB6" w14:textId="77777777" w:rsidR="00AD5D0A" w:rsidRPr="00AD5D0A" w:rsidRDefault="00AD5D0A" w:rsidP="00AD5D0A">
            <w:pPr>
              <w:pStyle w:val="Textbody"/>
              <w:tabs>
                <w:tab w:val="left" w:pos="1080"/>
              </w:tabs>
              <w:rPr>
                <w:sz w:val="20"/>
                <w:szCs w:val="20"/>
              </w:rPr>
            </w:pPr>
          </w:p>
        </w:tc>
        <w:tc>
          <w:tcPr>
            <w:tcW w:w="1276" w:type="dxa"/>
            <w:vMerge/>
          </w:tcPr>
          <w:p w14:paraId="19ADA2D9" w14:textId="77777777" w:rsidR="00AD5D0A" w:rsidRPr="00AD5D0A" w:rsidRDefault="00AD5D0A" w:rsidP="00AD5D0A">
            <w:pPr>
              <w:pStyle w:val="Textbody"/>
              <w:tabs>
                <w:tab w:val="left" w:pos="1080"/>
              </w:tabs>
              <w:rPr>
                <w:sz w:val="20"/>
                <w:szCs w:val="20"/>
              </w:rPr>
            </w:pPr>
          </w:p>
        </w:tc>
        <w:tc>
          <w:tcPr>
            <w:tcW w:w="1701" w:type="dxa"/>
            <w:vMerge/>
          </w:tcPr>
          <w:p w14:paraId="354D0F76" w14:textId="77777777" w:rsidR="00AD5D0A" w:rsidRPr="00AD5D0A" w:rsidRDefault="00AD5D0A" w:rsidP="00AD5D0A">
            <w:pPr>
              <w:pStyle w:val="Textbody"/>
              <w:tabs>
                <w:tab w:val="left" w:pos="1080"/>
              </w:tabs>
              <w:rPr>
                <w:sz w:val="20"/>
                <w:szCs w:val="20"/>
              </w:rPr>
            </w:pPr>
          </w:p>
        </w:tc>
        <w:tc>
          <w:tcPr>
            <w:tcW w:w="567" w:type="dxa"/>
            <w:tcBorders>
              <w:bottom w:val="nil"/>
            </w:tcBorders>
            <w:textDirection w:val="btLr"/>
          </w:tcPr>
          <w:p w14:paraId="6856F749" w14:textId="77777777" w:rsidR="00AD5D0A" w:rsidRPr="00AD5D0A" w:rsidRDefault="00AD5D0A" w:rsidP="00AD5D0A">
            <w:pPr>
              <w:pStyle w:val="Textbody"/>
              <w:tabs>
                <w:tab w:val="left" w:pos="1080"/>
              </w:tabs>
              <w:rPr>
                <w:sz w:val="20"/>
                <w:szCs w:val="20"/>
              </w:rPr>
            </w:pPr>
            <w:r w:rsidRPr="00AD5D0A">
              <w:rPr>
                <w:sz w:val="20"/>
                <w:szCs w:val="20"/>
              </w:rPr>
              <w:t>Срочность **</w:t>
            </w:r>
          </w:p>
          <w:p w14:paraId="6B59880E" w14:textId="77777777" w:rsidR="00AD5D0A" w:rsidRPr="00AD5D0A" w:rsidRDefault="00AD5D0A" w:rsidP="00AD5D0A">
            <w:pPr>
              <w:pStyle w:val="Textbody"/>
              <w:tabs>
                <w:tab w:val="left" w:pos="1080"/>
              </w:tabs>
              <w:rPr>
                <w:sz w:val="20"/>
                <w:szCs w:val="20"/>
              </w:rPr>
            </w:pPr>
          </w:p>
          <w:p w14:paraId="64C56770" w14:textId="77777777" w:rsidR="00AD5D0A" w:rsidRPr="00AD5D0A" w:rsidRDefault="00AD5D0A" w:rsidP="00AD5D0A">
            <w:pPr>
              <w:pStyle w:val="Textbody"/>
              <w:tabs>
                <w:tab w:val="left" w:pos="1080"/>
              </w:tabs>
              <w:rPr>
                <w:sz w:val="20"/>
                <w:szCs w:val="20"/>
              </w:rPr>
            </w:pPr>
          </w:p>
          <w:p w14:paraId="041E1253" w14:textId="77777777" w:rsidR="00AD5D0A" w:rsidRPr="00AD5D0A" w:rsidRDefault="00AD5D0A" w:rsidP="00AD5D0A">
            <w:pPr>
              <w:pStyle w:val="Textbody"/>
              <w:tabs>
                <w:tab w:val="left" w:pos="1080"/>
              </w:tabs>
              <w:rPr>
                <w:sz w:val="20"/>
                <w:szCs w:val="20"/>
              </w:rPr>
            </w:pPr>
          </w:p>
        </w:tc>
        <w:tc>
          <w:tcPr>
            <w:tcW w:w="567" w:type="dxa"/>
            <w:tcBorders>
              <w:bottom w:val="nil"/>
            </w:tcBorders>
            <w:textDirection w:val="btLr"/>
          </w:tcPr>
          <w:p w14:paraId="10B1BD71" w14:textId="77777777" w:rsidR="00AD5D0A" w:rsidRPr="00AD5D0A" w:rsidRDefault="00AD5D0A" w:rsidP="00AD5D0A">
            <w:pPr>
              <w:pStyle w:val="Textbody"/>
              <w:tabs>
                <w:tab w:val="left" w:pos="1080"/>
              </w:tabs>
              <w:rPr>
                <w:sz w:val="20"/>
                <w:szCs w:val="20"/>
              </w:rPr>
            </w:pPr>
            <w:proofErr w:type="spellStart"/>
            <w:r w:rsidRPr="00AD5D0A">
              <w:rPr>
                <w:sz w:val="20"/>
                <w:szCs w:val="20"/>
              </w:rPr>
              <w:t>Свид</w:t>
            </w:r>
            <w:proofErr w:type="spellEnd"/>
            <w:r w:rsidRPr="00AD5D0A">
              <w:rPr>
                <w:sz w:val="20"/>
                <w:szCs w:val="20"/>
              </w:rPr>
              <w:t>-во о поверке</w:t>
            </w:r>
          </w:p>
        </w:tc>
        <w:tc>
          <w:tcPr>
            <w:tcW w:w="567" w:type="dxa"/>
            <w:tcBorders>
              <w:bottom w:val="nil"/>
            </w:tcBorders>
            <w:textDirection w:val="btLr"/>
          </w:tcPr>
          <w:p w14:paraId="0DBD4FE0" w14:textId="77777777" w:rsidR="00AD5D0A" w:rsidRPr="00AD5D0A" w:rsidRDefault="00AD5D0A" w:rsidP="00AD5D0A">
            <w:pPr>
              <w:pStyle w:val="Textbody"/>
              <w:tabs>
                <w:tab w:val="left" w:pos="1080"/>
              </w:tabs>
              <w:rPr>
                <w:sz w:val="20"/>
                <w:szCs w:val="20"/>
              </w:rPr>
            </w:pPr>
            <w:r w:rsidRPr="00AD5D0A">
              <w:rPr>
                <w:sz w:val="20"/>
                <w:szCs w:val="20"/>
              </w:rPr>
              <w:t>Протокол поверки</w:t>
            </w:r>
          </w:p>
        </w:tc>
        <w:tc>
          <w:tcPr>
            <w:tcW w:w="984" w:type="dxa"/>
            <w:tcBorders>
              <w:bottom w:val="nil"/>
            </w:tcBorders>
          </w:tcPr>
          <w:p w14:paraId="32AE0437" w14:textId="77777777" w:rsidR="00AD5D0A" w:rsidRPr="00AD5D0A" w:rsidRDefault="00AD5D0A" w:rsidP="00AD5D0A">
            <w:pPr>
              <w:pStyle w:val="Textbody"/>
              <w:tabs>
                <w:tab w:val="left" w:pos="1080"/>
              </w:tabs>
              <w:rPr>
                <w:sz w:val="20"/>
                <w:szCs w:val="20"/>
              </w:rPr>
            </w:pPr>
            <w:r w:rsidRPr="00AD5D0A">
              <w:rPr>
                <w:sz w:val="20"/>
                <w:szCs w:val="20"/>
              </w:rPr>
              <w:t xml:space="preserve">Расчет </w:t>
            </w:r>
            <w:proofErr w:type="spellStart"/>
            <w:r w:rsidRPr="00AD5D0A">
              <w:rPr>
                <w:sz w:val="20"/>
                <w:szCs w:val="20"/>
              </w:rPr>
              <w:t>неопр-ти</w:t>
            </w:r>
            <w:proofErr w:type="spellEnd"/>
            <w:r w:rsidRPr="00AD5D0A">
              <w:rPr>
                <w:sz w:val="20"/>
                <w:szCs w:val="20"/>
              </w:rPr>
              <w:t xml:space="preserve"> </w:t>
            </w:r>
            <w:proofErr w:type="spellStart"/>
            <w:r w:rsidRPr="00AD5D0A">
              <w:rPr>
                <w:sz w:val="20"/>
                <w:szCs w:val="20"/>
              </w:rPr>
              <w:t>калиб-ых</w:t>
            </w:r>
            <w:proofErr w:type="spellEnd"/>
            <w:r w:rsidRPr="00AD5D0A">
              <w:rPr>
                <w:sz w:val="20"/>
                <w:szCs w:val="20"/>
              </w:rPr>
              <w:t xml:space="preserve">   СИ</w:t>
            </w:r>
          </w:p>
        </w:tc>
        <w:tc>
          <w:tcPr>
            <w:tcW w:w="1709" w:type="dxa"/>
            <w:tcBorders>
              <w:bottom w:val="nil"/>
            </w:tcBorders>
          </w:tcPr>
          <w:p w14:paraId="58E48287" w14:textId="77777777" w:rsidR="00AD5D0A" w:rsidRPr="00AD5D0A" w:rsidRDefault="00AD5D0A" w:rsidP="00AD5D0A">
            <w:pPr>
              <w:pStyle w:val="Textbody"/>
              <w:tabs>
                <w:tab w:val="left" w:pos="1080"/>
              </w:tabs>
              <w:rPr>
                <w:sz w:val="20"/>
                <w:szCs w:val="20"/>
              </w:rPr>
            </w:pPr>
          </w:p>
          <w:p w14:paraId="517058FF" w14:textId="77777777" w:rsidR="00AD5D0A" w:rsidRPr="00AD5D0A" w:rsidRDefault="00AD5D0A" w:rsidP="00AD5D0A">
            <w:pPr>
              <w:pStyle w:val="Textbody"/>
              <w:tabs>
                <w:tab w:val="left" w:pos="1080"/>
              </w:tabs>
              <w:rPr>
                <w:sz w:val="20"/>
                <w:szCs w:val="20"/>
              </w:rPr>
            </w:pPr>
          </w:p>
          <w:p w14:paraId="5E131450" w14:textId="77777777" w:rsidR="00AD5D0A" w:rsidRPr="00AD5D0A" w:rsidRDefault="00AD5D0A" w:rsidP="00AD5D0A">
            <w:pPr>
              <w:pStyle w:val="Textbody"/>
              <w:tabs>
                <w:tab w:val="left" w:pos="1080"/>
              </w:tabs>
              <w:rPr>
                <w:sz w:val="20"/>
                <w:szCs w:val="20"/>
              </w:rPr>
            </w:pPr>
            <w:r w:rsidRPr="00AD5D0A">
              <w:rPr>
                <w:sz w:val="20"/>
                <w:szCs w:val="20"/>
              </w:rPr>
              <w:t>Эталон</w:t>
            </w:r>
          </w:p>
          <w:p w14:paraId="1CFF2D90" w14:textId="77777777" w:rsidR="00AD5D0A" w:rsidRPr="00AD5D0A" w:rsidRDefault="00AD5D0A" w:rsidP="00AD5D0A">
            <w:pPr>
              <w:pStyle w:val="Textbody"/>
              <w:tabs>
                <w:tab w:val="left" w:pos="1080"/>
              </w:tabs>
              <w:rPr>
                <w:sz w:val="20"/>
                <w:szCs w:val="20"/>
              </w:rPr>
            </w:pPr>
            <w:proofErr w:type="spellStart"/>
            <w:r w:rsidRPr="00AD5D0A">
              <w:rPr>
                <w:sz w:val="20"/>
                <w:szCs w:val="20"/>
              </w:rPr>
              <w:t>Рег.номер</w:t>
            </w:r>
            <w:proofErr w:type="spellEnd"/>
          </w:p>
        </w:tc>
        <w:tc>
          <w:tcPr>
            <w:tcW w:w="2914" w:type="dxa"/>
            <w:vMerge/>
            <w:vAlign w:val="center"/>
          </w:tcPr>
          <w:p w14:paraId="0483A164" w14:textId="77777777" w:rsidR="00AD5D0A" w:rsidRPr="00AD5D0A" w:rsidRDefault="00AD5D0A" w:rsidP="00AD5D0A">
            <w:pPr>
              <w:pStyle w:val="Textbody"/>
              <w:tabs>
                <w:tab w:val="left" w:pos="1080"/>
              </w:tabs>
              <w:rPr>
                <w:sz w:val="20"/>
                <w:szCs w:val="20"/>
              </w:rPr>
            </w:pPr>
          </w:p>
        </w:tc>
      </w:tr>
      <w:tr w:rsidR="00AD5D0A" w:rsidRPr="00AD5D0A" w14:paraId="43D4DB31" w14:textId="77777777" w:rsidTr="0029697F">
        <w:trPr>
          <w:trHeight w:val="231"/>
        </w:trPr>
        <w:tc>
          <w:tcPr>
            <w:tcW w:w="426" w:type="dxa"/>
            <w:vMerge/>
            <w:tcBorders>
              <w:right w:val="nil"/>
            </w:tcBorders>
          </w:tcPr>
          <w:p w14:paraId="69CC3C99" w14:textId="77777777" w:rsidR="00AD5D0A" w:rsidRPr="00AD5D0A" w:rsidRDefault="00AD5D0A" w:rsidP="00AD5D0A">
            <w:pPr>
              <w:pStyle w:val="Textbody"/>
              <w:tabs>
                <w:tab w:val="left" w:pos="1080"/>
              </w:tabs>
              <w:rPr>
                <w:sz w:val="20"/>
                <w:szCs w:val="20"/>
              </w:rPr>
            </w:pPr>
          </w:p>
        </w:tc>
        <w:tc>
          <w:tcPr>
            <w:tcW w:w="1623" w:type="dxa"/>
            <w:vMerge/>
            <w:tcBorders>
              <w:right w:val="nil"/>
            </w:tcBorders>
            <w:shd w:val="clear" w:color="auto" w:fill="auto"/>
            <w:tcMar>
              <w:left w:w="50" w:type="dxa"/>
            </w:tcMar>
            <w:vAlign w:val="center"/>
          </w:tcPr>
          <w:p w14:paraId="5B3DB12B" w14:textId="77777777" w:rsidR="00AD5D0A" w:rsidRPr="00AD5D0A" w:rsidRDefault="00AD5D0A" w:rsidP="00AD5D0A">
            <w:pPr>
              <w:pStyle w:val="Textbody"/>
              <w:tabs>
                <w:tab w:val="left" w:pos="1080"/>
              </w:tabs>
              <w:rPr>
                <w:sz w:val="20"/>
                <w:szCs w:val="20"/>
              </w:rPr>
            </w:pPr>
          </w:p>
        </w:tc>
        <w:tc>
          <w:tcPr>
            <w:tcW w:w="1984" w:type="dxa"/>
            <w:vMerge/>
            <w:tcBorders>
              <w:right w:val="nil"/>
            </w:tcBorders>
            <w:shd w:val="clear" w:color="auto" w:fill="auto"/>
            <w:tcMar>
              <w:left w:w="50" w:type="dxa"/>
            </w:tcMar>
            <w:vAlign w:val="center"/>
          </w:tcPr>
          <w:p w14:paraId="68C29490" w14:textId="77777777" w:rsidR="00AD5D0A" w:rsidRPr="00AD5D0A" w:rsidRDefault="00AD5D0A" w:rsidP="00AD5D0A">
            <w:pPr>
              <w:pStyle w:val="Textbody"/>
              <w:tabs>
                <w:tab w:val="left" w:pos="1080"/>
              </w:tabs>
              <w:rPr>
                <w:sz w:val="20"/>
                <w:szCs w:val="20"/>
              </w:rPr>
            </w:pPr>
          </w:p>
        </w:tc>
        <w:tc>
          <w:tcPr>
            <w:tcW w:w="709" w:type="dxa"/>
            <w:vMerge/>
            <w:vAlign w:val="center"/>
          </w:tcPr>
          <w:p w14:paraId="0BCA3F44" w14:textId="77777777" w:rsidR="00AD5D0A" w:rsidRPr="00AD5D0A" w:rsidRDefault="00AD5D0A" w:rsidP="00AD5D0A">
            <w:pPr>
              <w:pStyle w:val="Textbody"/>
              <w:tabs>
                <w:tab w:val="left" w:pos="1080"/>
              </w:tabs>
              <w:rPr>
                <w:sz w:val="20"/>
                <w:szCs w:val="20"/>
              </w:rPr>
            </w:pPr>
          </w:p>
        </w:tc>
        <w:tc>
          <w:tcPr>
            <w:tcW w:w="1276" w:type="dxa"/>
            <w:vMerge/>
          </w:tcPr>
          <w:p w14:paraId="68E9DD35" w14:textId="77777777" w:rsidR="00AD5D0A" w:rsidRPr="00AD5D0A" w:rsidRDefault="00AD5D0A" w:rsidP="00AD5D0A">
            <w:pPr>
              <w:pStyle w:val="Textbody"/>
              <w:tabs>
                <w:tab w:val="left" w:pos="1080"/>
              </w:tabs>
              <w:rPr>
                <w:sz w:val="20"/>
                <w:szCs w:val="20"/>
              </w:rPr>
            </w:pPr>
          </w:p>
        </w:tc>
        <w:tc>
          <w:tcPr>
            <w:tcW w:w="1701" w:type="dxa"/>
            <w:vMerge/>
          </w:tcPr>
          <w:p w14:paraId="6ED81B5C" w14:textId="77777777" w:rsidR="00AD5D0A" w:rsidRPr="00AD5D0A" w:rsidRDefault="00AD5D0A" w:rsidP="00AD5D0A">
            <w:pPr>
              <w:pStyle w:val="Textbody"/>
              <w:tabs>
                <w:tab w:val="left" w:pos="1080"/>
              </w:tabs>
              <w:rPr>
                <w:sz w:val="20"/>
                <w:szCs w:val="20"/>
              </w:rPr>
            </w:pPr>
          </w:p>
        </w:tc>
        <w:tc>
          <w:tcPr>
            <w:tcW w:w="567" w:type="dxa"/>
            <w:tcBorders>
              <w:top w:val="nil"/>
            </w:tcBorders>
          </w:tcPr>
          <w:p w14:paraId="739E81D8"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567" w:type="dxa"/>
            <w:tcBorders>
              <w:top w:val="nil"/>
            </w:tcBorders>
          </w:tcPr>
          <w:p w14:paraId="22E82B30"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567" w:type="dxa"/>
            <w:tcBorders>
              <w:top w:val="nil"/>
            </w:tcBorders>
          </w:tcPr>
          <w:p w14:paraId="3FCDA3AF"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984" w:type="dxa"/>
            <w:tcBorders>
              <w:top w:val="nil"/>
            </w:tcBorders>
          </w:tcPr>
          <w:p w14:paraId="4F0D42D8" w14:textId="77777777" w:rsidR="00AD5D0A" w:rsidRPr="00AD5D0A" w:rsidRDefault="00AD5D0A" w:rsidP="00AD5D0A">
            <w:pPr>
              <w:pStyle w:val="Textbody"/>
              <w:tabs>
                <w:tab w:val="left" w:pos="1080"/>
              </w:tabs>
              <w:rPr>
                <w:b/>
                <w:sz w:val="20"/>
                <w:szCs w:val="20"/>
              </w:rPr>
            </w:pPr>
            <w:r w:rsidRPr="00AD5D0A">
              <w:rPr>
                <w:b/>
                <w:sz w:val="20"/>
                <w:szCs w:val="20"/>
              </w:rPr>
              <w:t>+ / -</w:t>
            </w:r>
          </w:p>
        </w:tc>
        <w:tc>
          <w:tcPr>
            <w:tcW w:w="1709" w:type="dxa"/>
            <w:tcBorders>
              <w:top w:val="nil"/>
            </w:tcBorders>
          </w:tcPr>
          <w:p w14:paraId="4ACA433E" w14:textId="77777777" w:rsidR="00AD5D0A" w:rsidRPr="00AD5D0A" w:rsidRDefault="00AD5D0A" w:rsidP="00AD5D0A">
            <w:pPr>
              <w:pStyle w:val="Textbody"/>
              <w:tabs>
                <w:tab w:val="left" w:pos="1080"/>
              </w:tabs>
              <w:rPr>
                <w:b/>
                <w:sz w:val="20"/>
                <w:szCs w:val="20"/>
              </w:rPr>
            </w:pPr>
          </w:p>
        </w:tc>
        <w:tc>
          <w:tcPr>
            <w:tcW w:w="2914" w:type="dxa"/>
            <w:vMerge/>
            <w:vAlign w:val="center"/>
          </w:tcPr>
          <w:p w14:paraId="4C827525" w14:textId="77777777" w:rsidR="00AD5D0A" w:rsidRPr="00AD5D0A" w:rsidRDefault="00AD5D0A" w:rsidP="00AD5D0A">
            <w:pPr>
              <w:pStyle w:val="Textbody"/>
              <w:tabs>
                <w:tab w:val="left" w:pos="1080"/>
              </w:tabs>
              <w:rPr>
                <w:sz w:val="20"/>
                <w:szCs w:val="20"/>
              </w:rPr>
            </w:pPr>
          </w:p>
        </w:tc>
      </w:tr>
      <w:tr w:rsidR="00AD5D0A" w:rsidRPr="00AD5D0A" w14:paraId="3C0F011D" w14:textId="77777777" w:rsidTr="0029697F">
        <w:trPr>
          <w:trHeight w:val="283"/>
        </w:trPr>
        <w:tc>
          <w:tcPr>
            <w:tcW w:w="426" w:type="dxa"/>
            <w:tcBorders>
              <w:top w:val="nil"/>
              <w:right w:val="nil"/>
            </w:tcBorders>
          </w:tcPr>
          <w:p w14:paraId="57E9BCF8" w14:textId="77777777" w:rsidR="00AD5D0A" w:rsidRPr="00AD5D0A" w:rsidRDefault="00AD5D0A" w:rsidP="00AD5D0A">
            <w:pPr>
              <w:pStyle w:val="Textbody"/>
              <w:numPr>
                <w:ilvl w:val="0"/>
                <w:numId w:val="23"/>
              </w:numPr>
              <w:tabs>
                <w:tab w:val="left" w:pos="1080"/>
              </w:tabs>
              <w:rPr>
                <w:sz w:val="20"/>
                <w:szCs w:val="20"/>
              </w:rPr>
            </w:pPr>
          </w:p>
        </w:tc>
        <w:tc>
          <w:tcPr>
            <w:tcW w:w="1623" w:type="dxa"/>
            <w:tcBorders>
              <w:top w:val="nil"/>
              <w:right w:val="nil"/>
            </w:tcBorders>
            <w:shd w:val="clear" w:color="auto" w:fill="auto"/>
            <w:tcMar>
              <w:left w:w="50" w:type="dxa"/>
            </w:tcMar>
            <w:vAlign w:val="center"/>
          </w:tcPr>
          <w:p w14:paraId="3D034B96" w14:textId="77777777" w:rsidR="00AD5D0A" w:rsidRPr="00AD5D0A" w:rsidRDefault="00AD5D0A" w:rsidP="00AD5D0A">
            <w:pPr>
              <w:pStyle w:val="Textbody"/>
              <w:tabs>
                <w:tab w:val="left" w:pos="1080"/>
              </w:tabs>
              <w:rPr>
                <w:sz w:val="20"/>
                <w:szCs w:val="20"/>
              </w:rPr>
            </w:pPr>
          </w:p>
        </w:tc>
        <w:tc>
          <w:tcPr>
            <w:tcW w:w="1984" w:type="dxa"/>
            <w:tcBorders>
              <w:top w:val="nil"/>
              <w:right w:val="nil"/>
            </w:tcBorders>
            <w:shd w:val="clear" w:color="auto" w:fill="auto"/>
            <w:tcMar>
              <w:left w:w="50" w:type="dxa"/>
            </w:tcMar>
            <w:vAlign w:val="center"/>
          </w:tcPr>
          <w:p w14:paraId="42779CFF" w14:textId="77777777" w:rsidR="00AD5D0A" w:rsidRPr="00AD5D0A" w:rsidRDefault="00AD5D0A" w:rsidP="00AD5D0A">
            <w:pPr>
              <w:pStyle w:val="Textbody"/>
              <w:tabs>
                <w:tab w:val="left" w:pos="1080"/>
              </w:tabs>
              <w:rPr>
                <w:sz w:val="20"/>
                <w:szCs w:val="20"/>
              </w:rPr>
            </w:pPr>
          </w:p>
        </w:tc>
        <w:tc>
          <w:tcPr>
            <w:tcW w:w="709" w:type="dxa"/>
            <w:tcBorders>
              <w:top w:val="nil"/>
            </w:tcBorders>
          </w:tcPr>
          <w:p w14:paraId="01CEC4DF" w14:textId="77777777" w:rsidR="00AD5D0A" w:rsidRPr="00AD5D0A" w:rsidRDefault="00AD5D0A" w:rsidP="00AD5D0A">
            <w:pPr>
              <w:pStyle w:val="Textbody"/>
              <w:tabs>
                <w:tab w:val="left" w:pos="1080"/>
              </w:tabs>
              <w:rPr>
                <w:sz w:val="20"/>
                <w:szCs w:val="20"/>
              </w:rPr>
            </w:pPr>
          </w:p>
        </w:tc>
        <w:tc>
          <w:tcPr>
            <w:tcW w:w="1276" w:type="dxa"/>
            <w:tcBorders>
              <w:top w:val="nil"/>
            </w:tcBorders>
          </w:tcPr>
          <w:p w14:paraId="74635781" w14:textId="77777777" w:rsidR="00AD5D0A" w:rsidRPr="00AD5D0A" w:rsidRDefault="00AD5D0A" w:rsidP="00AD5D0A">
            <w:pPr>
              <w:pStyle w:val="Textbody"/>
              <w:tabs>
                <w:tab w:val="left" w:pos="1080"/>
              </w:tabs>
              <w:rPr>
                <w:sz w:val="20"/>
                <w:szCs w:val="20"/>
              </w:rPr>
            </w:pPr>
          </w:p>
        </w:tc>
        <w:tc>
          <w:tcPr>
            <w:tcW w:w="1701" w:type="dxa"/>
            <w:tcBorders>
              <w:top w:val="nil"/>
            </w:tcBorders>
          </w:tcPr>
          <w:p w14:paraId="2220EE6C" w14:textId="77777777" w:rsidR="00AD5D0A" w:rsidRPr="00AD5D0A" w:rsidRDefault="00AD5D0A" w:rsidP="00AD5D0A">
            <w:pPr>
              <w:pStyle w:val="Textbody"/>
              <w:tabs>
                <w:tab w:val="left" w:pos="1080"/>
              </w:tabs>
              <w:rPr>
                <w:sz w:val="20"/>
                <w:szCs w:val="20"/>
              </w:rPr>
            </w:pPr>
          </w:p>
        </w:tc>
        <w:tc>
          <w:tcPr>
            <w:tcW w:w="567" w:type="dxa"/>
            <w:tcBorders>
              <w:top w:val="nil"/>
            </w:tcBorders>
          </w:tcPr>
          <w:p w14:paraId="646767B2" w14:textId="77777777" w:rsidR="00AD5D0A" w:rsidRPr="00AD5D0A" w:rsidRDefault="00AD5D0A" w:rsidP="00AD5D0A">
            <w:pPr>
              <w:pStyle w:val="Textbody"/>
              <w:tabs>
                <w:tab w:val="left" w:pos="1080"/>
              </w:tabs>
              <w:rPr>
                <w:sz w:val="20"/>
                <w:szCs w:val="20"/>
              </w:rPr>
            </w:pPr>
          </w:p>
        </w:tc>
        <w:tc>
          <w:tcPr>
            <w:tcW w:w="567" w:type="dxa"/>
            <w:tcBorders>
              <w:top w:val="nil"/>
            </w:tcBorders>
          </w:tcPr>
          <w:p w14:paraId="6E01F5EC" w14:textId="77777777" w:rsidR="00AD5D0A" w:rsidRPr="00AD5D0A" w:rsidRDefault="00AD5D0A" w:rsidP="00AD5D0A">
            <w:pPr>
              <w:pStyle w:val="Textbody"/>
              <w:tabs>
                <w:tab w:val="left" w:pos="1080"/>
              </w:tabs>
              <w:rPr>
                <w:sz w:val="20"/>
                <w:szCs w:val="20"/>
              </w:rPr>
            </w:pPr>
          </w:p>
        </w:tc>
        <w:tc>
          <w:tcPr>
            <w:tcW w:w="567" w:type="dxa"/>
            <w:tcBorders>
              <w:top w:val="nil"/>
            </w:tcBorders>
          </w:tcPr>
          <w:p w14:paraId="5C444BE7" w14:textId="77777777" w:rsidR="00AD5D0A" w:rsidRPr="00AD5D0A" w:rsidRDefault="00AD5D0A" w:rsidP="00AD5D0A">
            <w:pPr>
              <w:pStyle w:val="Textbody"/>
              <w:tabs>
                <w:tab w:val="left" w:pos="1080"/>
              </w:tabs>
              <w:rPr>
                <w:sz w:val="20"/>
                <w:szCs w:val="20"/>
              </w:rPr>
            </w:pPr>
          </w:p>
        </w:tc>
        <w:tc>
          <w:tcPr>
            <w:tcW w:w="984" w:type="dxa"/>
            <w:tcBorders>
              <w:top w:val="nil"/>
            </w:tcBorders>
          </w:tcPr>
          <w:p w14:paraId="4320CFC8" w14:textId="77777777" w:rsidR="00AD5D0A" w:rsidRPr="00AD5D0A" w:rsidRDefault="00AD5D0A" w:rsidP="00AD5D0A">
            <w:pPr>
              <w:pStyle w:val="Textbody"/>
              <w:tabs>
                <w:tab w:val="left" w:pos="1080"/>
              </w:tabs>
              <w:rPr>
                <w:sz w:val="20"/>
                <w:szCs w:val="20"/>
              </w:rPr>
            </w:pPr>
          </w:p>
        </w:tc>
        <w:tc>
          <w:tcPr>
            <w:tcW w:w="1709" w:type="dxa"/>
            <w:tcBorders>
              <w:top w:val="nil"/>
            </w:tcBorders>
          </w:tcPr>
          <w:p w14:paraId="5CD016F4" w14:textId="77777777" w:rsidR="00AD5D0A" w:rsidRPr="00AD5D0A" w:rsidRDefault="00AD5D0A" w:rsidP="00AD5D0A">
            <w:pPr>
              <w:pStyle w:val="Textbody"/>
              <w:tabs>
                <w:tab w:val="left" w:pos="1080"/>
              </w:tabs>
              <w:rPr>
                <w:sz w:val="20"/>
                <w:szCs w:val="20"/>
              </w:rPr>
            </w:pPr>
          </w:p>
        </w:tc>
        <w:tc>
          <w:tcPr>
            <w:tcW w:w="2914" w:type="dxa"/>
            <w:tcBorders>
              <w:top w:val="nil"/>
            </w:tcBorders>
          </w:tcPr>
          <w:p w14:paraId="360D6CAD" w14:textId="77777777" w:rsidR="00AD5D0A" w:rsidRPr="00AD5D0A" w:rsidRDefault="00AD5D0A" w:rsidP="00AD5D0A">
            <w:pPr>
              <w:pStyle w:val="Textbody"/>
              <w:tabs>
                <w:tab w:val="left" w:pos="1080"/>
              </w:tabs>
              <w:rPr>
                <w:sz w:val="20"/>
                <w:szCs w:val="20"/>
              </w:rPr>
            </w:pPr>
          </w:p>
        </w:tc>
      </w:tr>
      <w:tr w:rsidR="00AD5D0A" w:rsidRPr="00AD5D0A" w14:paraId="4C29D3FF" w14:textId="77777777" w:rsidTr="0029697F">
        <w:trPr>
          <w:trHeight w:val="283"/>
        </w:trPr>
        <w:tc>
          <w:tcPr>
            <w:tcW w:w="426" w:type="dxa"/>
            <w:tcBorders>
              <w:top w:val="nil"/>
              <w:right w:val="nil"/>
            </w:tcBorders>
          </w:tcPr>
          <w:p w14:paraId="26AA8E54" w14:textId="77777777" w:rsidR="00AD5D0A" w:rsidRPr="00AD5D0A" w:rsidRDefault="00AD5D0A" w:rsidP="00AD5D0A">
            <w:pPr>
              <w:pStyle w:val="Textbody"/>
              <w:numPr>
                <w:ilvl w:val="0"/>
                <w:numId w:val="23"/>
              </w:numPr>
              <w:tabs>
                <w:tab w:val="left" w:pos="1080"/>
              </w:tabs>
              <w:rPr>
                <w:sz w:val="20"/>
                <w:szCs w:val="20"/>
              </w:rPr>
            </w:pPr>
          </w:p>
        </w:tc>
        <w:tc>
          <w:tcPr>
            <w:tcW w:w="1623" w:type="dxa"/>
            <w:tcBorders>
              <w:top w:val="nil"/>
              <w:right w:val="nil"/>
            </w:tcBorders>
            <w:shd w:val="clear" w:color="auto" w:fill="auto"/>
            <w:tcMar>
              <w:left w:w="50" w:type="dxa"/>
            </w:tcMar>
            <w:vAlign w:val="center"/>
          </w:tcPr>
          <w:p w14:paraId="7822E95B" w14:textId="77777777" w:rsidR="00AD5D0A" w:rsidRPr="00AD5D0A" w:rsidRDefault="00AD5D0A" w:rsidP="00AD5D0A">
            <w:pPr>
              <w:pStyle w:val="Textbody"/>
              <w:tabs>
                <w:tab w:val="left" w:pos="1080"/>
              </w:tabs>
              <w:rPr>
                <w:sz w:val="20"/>
                <w:szCs w:val="20"/>
              </w:rPr>
            </w:pPr>
          </w:p>
        </w:tc>
        <w:tc>
          <w:tcPr>
            <w:tcW w:w="1984" w:type="dxa"/>
            <w:tcBorders>
              <w:top w:val="nil"/>
              <w:right w:val="nil"/>
            </w:tcBorders>
            <w:shd w:val="clear" w:color="auto" w:fill="auto"/>
            <w:tcMar>
              <w:left w:w="50" w:type="dxa"/>
            </w:tcMar>
            <w:vAlign w:val="center"/>
          </w:tcPr>
          <w:p w14:paraId="6E5F34C7" w14:textId="77777777" w:rsidR="00AD5D0A" w:rsidRPr="00AD5D0A" w:rsidRDefault="00AD5D0A" w:rsidP="00AD5D0A">
            <w:pPr>
              <w:pStyle w:val="Textbody"/>
              <w:tabs>
                <w:tab w:val="left" w:pos="1080"/>
              </w:tabs>
              <w:rPr>
                <w:sz w:val="20"/>
                <w:szCs w:val="20"/>
              </w:rPr>
            </w:pPr>
          </w:p>
        </w:tc>
        <w:tc>
          <w:tcPr>
            <w:tcW w:w="709" w:type="dxa"/>
            <w:tcBorders>
              <w:top w:val="nil"/>
            </w:tcBorders>
          </w:tcPr>
          <w:p w14:paraId="5578A5B6" w14:textId="77777777" w:rsidR="00AD5D0A" w:rsidRPr="00AD5D0A" w:rsidRDefault="00AD5D0A" w:rsidP="00AD5D0A">
            <w:pPr>
              <w:pStyle w:val="Textbody"/>
              <w:tabs>
                <w:tab w:val="left" w:pos="1080"/>
              </w:tabs>
              <w:rPr>
                <w:sz w:val="20"/>
                <w:szCs w:val="20"/>
              </w:rPr>
            </w:pPr>
          </w:p>
        </w:tc>
        <w:tc>
          <w:tcPr>
            <w:tcW w:w="1276" w:type="dxa"/>
            <w:tcBorders>
              <w:top w:val="nil"/>
            </w:tcBorders>
          </w:tcPr>
          <w:p w14:paraId="107A14DB" w14:textId="77777777" w:rsidR="00AD5D0A" w:rsidRPr="00AD5D0A" w:rsidRDefault="00AD5D0A" w:rsidP="00AD5D0A">
            <w:pPr>
              <w:pStyle w:val="Textbody"/>
              <w:tabs>
                <w:tab w:val="left" w:pos="1080"/>
              </w:tabs>
              <w:rPr>
                <w:sz w:val="20"/>
                <w:szCs w:val="20"/>
              </w:rPr>
            </w:pPr>
          </w:p>
        </w:tc>
        <w:tc>
          <w:tcPr>
            <w:tcW w:w="1701" w:type="dxa"/>
            <w:tcBorders>
              <w:top w:val="nil"/>
            </w:tcBorders>
          </w:tcPr>
          <w:p w14:paraId="367ED1F4" w14:textId="77777777" w:rsidR="00AD5D0A" w:rsidRPr="00AD5D0A" w:rsidRDefault="00AD5D0A" w:rsidP="00AD5D0A">
            <w:pPr>
              <w:pStyle w:val="Textbody"/>
              <w:tabs>
                <w:tab w:val="left" w:pos="1080"/>
              </w:tabs>
              <w:rPr>
                <w:sz w:val="20"/>
                <w:szCs w:val="20"/>
              </w:rPr>
            </w:pPr>
          </w:p>
        </w:tc>
        <w:tc>
          <w:tcPr>
            <w:tcW w:w="567" w:type="dxa"/>
            <w:tcBorders>
              <w:top w:val="nil"/>
            </w:tcBorders>
          </w:tcPr>
          <w:p w14:paraId="3A49408D" w14:textId="77777777" w:rsidR="00AD5D0A" w:rsidRPr="00AD5D0A" w:rsidRDefault="00AD5D0A" w:rsidP="00AD5D0A">
            <w:pPr>
              <w:pStyle w:val="Textbody"/>
              <w:tabs>
                <w:tab w:val="left" w:pos="1080"/>
              </w:tabs>
              <w:rPr>
                <w:sz w:val="20"/>
                <w:szCs w:val="20"/>
              </w:rPr>
            </w:pPr>
          </w:p>
        </w:tc>
        <w:tc>
          <w:tcPr>
            <w:tcW w:w="567" w:type="dxa"/>
            <w:tcBorders>
              <w:top w:val="nil"/>
            </w:tcBorders>
          </w:tcPr>
          <w:p w14:paraId="273E42EE" w14:textId="77777777" w:rsidR="00AD5D0A" w:rsidRPr="00AD5D0A" w:rsidRDefault="00AD5D0A" w:rsidP="00AD5D0A">
            <w:pPr>
              <w:pStyle w:val="Textbody"/>
              <w:tabs>
                <w:tab w:val="left" w:pos="1080"/>
              </w:tabs>
              <w:rPr>
                <w:sz w:val="20"/>
                <w:szCs w:val="20"/>
              </w:rPr>
            </w:pPr>
          </w:p>
        </w:tc>
        <w:tc>
          <w:tcPr>
            <w:tcW w:w="567" w:type="dxa"/>
            <w:tcBorders>
              <w:top w:val="nil"/>
            </w:tcBorders>
          </w:tcPr>
          <w:p w14:paraId="1A9A78E8" w14:textId="77777777" w:rsidR="00AD5D0A" w:rsidRPr="00AD5D0A" w:rsidRDefault="00AD5D0A" w:rsidP="00AD5D0A">
            <w:pPr>
              <w:pStyle w:val="Textbody"/>
              <w:tabs>
                <w:tab w:val="left" w:pos="1080"/>
              </w:tabs>
              <w:rPr>
                <w:sz w:val="20"/>
                <w:szCs w:val="20"/>
              </w:rPr>
            </w:pPr>
          </w:p>
        </w:tc>
        <w:tc>
          <w:tcPr>
            <w:tcW w:w="984" w:type="dxa"/>
            <w:tcBorders>
              <w:top w:val="nil"/>
            </w:tcBorders>
          </w:tcPr>
          <w:p w14:paraId="331D2AF5" w14:textId="77777777" w:rsidR="00AD5D0A" w:rsidRPr="00AD5D0A" w:rsidRDefault="00AD5D0A" w:rsidP="00AD5D0A">
            <w:pPr>
              <w:pStyle w:val="Textbody"/>
              <w:tabs>
                <w:tab w:val="left" w:pos="1080"/>
              </w:tabs>
              <w:rPr>
                <w:sz w:val="20"/>
                <w:szCs w:val="20"/>
              </w:rPr>
            </w:pPr>
          </w:p>
        </w:tc>
        <w:tc>
          <w:tcPr>
            <w:tcW w:w="1709" w:type="dxa"/>
            <w:tcBorders>
              <w:top w:val="nil"/>
            </w:tcBorders>
          </w:tcPr>
          <w:p w14:paraId="0105C835" w14:textId="77777777" w:rsidR="00AD5D0A" w:rsidRPr="00AD5D0A" w:rsidRDefault="00AD5D0A" w:rsidP="00AD5D0A">
            <w:pPr>
              <w:pStyle w:val="Textbody"/>
              <w:tabs>
                <w:tab w:val="left" w:pos="1080"/>
              </w:tabs>
              <w:rPr>
                <w:sz w:val="20"/>
                <w:szCs w:val="20"/>
              </w:rPr>
            </w:pPr>
          </w:p>
        </w:tc>
        <w:tc>
          <w:tcPr>
            <w:tcW w:w="2914" w:type="dxa"/>
            <w:tcBorders>
              <w:top w:val="nil"/>
            </w:tcBorders>
          </w:tcPr>
          <w:p w14:paraId="55DE4C81" w14:textId="77777777" w:rsidR="00AD5D0A" w:rsidRPr="00AD5D0A" w:rsidRDefault="00AD5D0A" w:rsidP="00AD5D0A">
            <w:pPr>
              <w:pStyle w:val="Textbody"/>
              <w:tabs>
                <w:tab w:val="left" w:pos="1080"/>
              </w:tabs>
              <w:rPr>
                <w:sz w:val="20"/>
                <w:szCs w:val="20"/>
              </w:rPr>
            </w:pPr>
          </w:p>
        </w:tc>
      </w:tr>
    </w:tbl>
    <w:p w14:paraId="7BB6A87D" w14:textId="77777777" w:rsidR="00AD5D0A" w:rsidRPr="00AD5D0A" w:rsidRDefault="00AD5D0A" w:rsidP="00AD5D0A">
      <w:pPr>
        <w:pStyle w:val="Textbody"/>
        <w:tabs>
          <w:tab w:val="left" w:pos="1080"/>
        </w:tabs>
        <w:rPr>
          <w:sz w:val="20"/>
          <w:szCs w:val="20"/>
        </w:rPr>
      </w:pPr>
    </w:p>
    <w:p w14:paraId="1D6A8E6B" w14:textId="77777777" w:rsidR="00AD5D0A" w:rsidRDefault="00AD5D0A" w:rsidP="00AD5D0A">
      <w:pPr>
        <w:pStyle w:val="Textbody"/>
        <w:tabs>
          <w:tab w:val="left" w:pos="1080"/>
        </w:tabs>
        <w:rPr>
          <w:b/>
          <w:sz w:val="20"/>
          <w:szCs w:val="20"/>
        </w:rPr>
      </w:pPr>
    </w:p>
    <w:p w14:paraId="296AAEDC" w14:textId="6FCCC33A" w:rsidR="00AD5D0A" w:rsidRPr="00AD5D0A" w:rsidRDefault="00AD5D0A" w:rsidP="00AD5D0A">
      <w:pPr>
        <w:pStyle w:val="Textbody"/>
        <w:tabs>
          <w:tab w:val="left" w:pos="1080"/>
        </w:tabs>
        <w:spacing w:after="0"/>
        <w:rPr>
          <w:b/>
          <w:sz w:val="20"/>
          <w:szCs w:val="20"/>
        </w:rPr>
      </w:pPr>
      <w:r w:rsidRPr="00AD5D0A">
        <w:rPr>
          <w:b/>
          <w:sz w:val="20"/>
          <w:szCs w:val="20"/>
        </w:rPr>
        <w:lastRenderedPageBreak/>
        <w:t>Если по результатам идентификации СИ признано СИ неутвержденного типа, и его поверка не может быть проведена, то возможна калибровка с предоставление письма на бланке организации:</w:t>
      </w:r>
    </w:p>
    <w:p w14:paraId="7CC2F3AD"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_____________________________________ согласен (</w:t>
      </w:r>
      <w:proofErr w:type="gramStart"/>
      <w:r w:rsidRPr="00AD5D0A">
        <w:rPr>
          <w:sz w:val="20"/>
          <w:szCs w:val="20"/>
        </w:rPr>
        <w:t xml:space="preserve">на)   </w:t>
      </w:r>
      <w:proofErr w:type="gramEnd"/>
      <w:r w:rsidRPr="00AD5D0A">
        <w:rPr>
          <w:sz w:val="20"/>
          <w:szCs w:val="20"/>
        </w:rPr>
        <w:t xml:space="preserve">    ______________________________________ не согласен (на)</w:t>
      </w:r>
    </w:p>
    <w:p w14:paraId="5E0B382B" w14:textId="77777777" w:rsidR="00AD5D0A" w:rsidRPr="00AD5D0A" w:rsidRDefault="00AD5D0A" w:rsidP="00AD5D0A">
      <w:pPr>
        <w:pStyle w:val="Textbody"/>
        <w:tabs>
          <w:tab w:val="left" w:pos="1080"/>
        </w:tabs>
        <w:spacing w:after="0"/>
        <w:rPr>
          <w:sz w:val="20"/>
          <w:szCs w:val="20"/>
          <w:vertAlign w:val="superscript"/>
        </w:rPr>
      </w:pPr>
      <w:r w:rsidRPr="00AD5D0A">
        <w:rPr>
          <w:sz w:val="20"/>
          <w:szCs w:val="20"/>
          <w:vertAlign w:val="superscript"/>
        </w:rPr>
        <w:t xml:space="preserve">                                      ФИО, подпись                                                                                                                                               ФИО, подпись</w:t>
      </w:r>
    </w:p>
    <w:p w14:paraId="6F76C16E" w14:textId="77777777" w:rsidR="00AD5D0A" w:rsidRPr="00AD5D0A" w:rsidRDefault="00AD5D0A" w:rsidP="00AD5D0A">
      <w:pPr>
        <w:pStyle w:val="Textbody"/>
        <w:tabs>
          <w:tab w:val="left" w:pos="1080"/>
        </w:tabs>
        <w:spacing w:after="0"/>
        <w:rPr>
          <w:b/>
          <w:sz w:val="20"/>
          <w:szCs w:val="20"/>
        </w:rPr>
      </w:pPr>
      <w:r w:rsidRPr="00AD5D0A">
        <w:rPr>
          <w:b/>
          <w:sz w:val="20"/>
          <w:szCs w:val="20"/>
        </w:rPr>
        <w:t>Если по результатам поверки СИ признано непригодным к применению, услуги ремонта могут быть оказаны специалистами Центра ФБУ «Красноярский ЦСМ»:</w:t>
      </w:r>
    </w:p>
    <w:p w14:paraId="39E783CF"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_____________________________________ согласен (</w:t>
      </w:r>
      <w:proofErr w:type="gramStart"/>
      <w:r w:rsidRPr="00AD5D0A">
        <w:rPr>
          <w:sz w:val="20"/>
          <w:szCs w:val="20"/>
        </w:rPr>
        <w:t xml:space="preserve">на)   </w:t>
      </w:r>
      <w:proofErr w:type="gramEnd"/>
      <w:r w:rsidRPr="00AD5D0A">
        <w:rPr>
          <w:sz w:val="20"/>
          <w:szCs w:val="20"/>
        </w:rPr>
        <w:t xml:space="preserve">      _____________________________________ не согласен (на)</w:t>
      </w:r>
    </w:p>
    <w:p w14:paraId="01B876F1" w14:textId="77777777" w:rsidR="00AD5D0A" w:rsidRPr="00AD5D0A" w:rsidRDefault="00AD5D0A" w:rsidP="00AD5D0A">
      <w:pPr>
        <w:pStyle w:val="Textbody"/>
        <w:tabs>
          <w:tab w:val="left" w:pos="1080"/>
        </w:tabs>
        <w:rPr>
          <w:sz w:val="20"/>
          <w:szCs w:val="20"/>
          <w:vertAlign w:val="superscript"/>
        </w:rPr>
      </w:pPr>
      <w:r w:rsidRPr="00AD5D0A">
        <w:rPr>
          <w:sz w:val="20"/>
          <w:szCs w:val="20"/>
          <w:vertAlign w:val="superscript"/>
        </w:rPr>
        <w:t xml:space="preserve">                                              ФИО, подпись                                                                                                                                             ФИО, подпись</w:t>
      </w:r>
    </w:p>
    <w:p w14:paraId="1CB7ADC1" w14:textId="77777777" w:rsidR="00AD5D0A" w:rsidRPr="00AD5D0A" w:rsidRDefault="00AD5D0A" w:rsidP="00AD5D0A">
      <w:pPr>
        <w:pStyle w:val="Textbody"/>
        <w:tabs>
          <w:tab w:val="left" w:pos="1080"/>
        </w:tabs>
        <w:rPr>
          <w:sz w:val="20"/>
          <w:szCs w:val="20"/>
        </w:rPr>
      </w:pPr>
      <w:r w:rsidRPr="00AD5D0A">
        <w:rPr>
          <w:b/>
          <w:sz w:val="20"/>
          <w:szCs w:val="20"/>
        </w:rPr>
        <w:t>О последствиях нарушения требований в рамках ГОЗ Заказчик уведомлен</w:t>
      </w:r>
      <w:r w:rsidRPr="00AD5D0A">
        <w:rPr>
          <w:sz w:val="20"/>
          <w:szCs w:val="20"/>
        </w:rPr>
        <w:t>_______________________________________________________________________________</w:t>
      </w:r>
    </w:p>
    <w:p w14:paraId="4D91936A" w14:textId="77777777" w:rsidR="00AD5D0A" w:rsidRPr="00AD5D0A" w:rsidRDefault="00AD5D0A" w:rsidP="00AD5D0A">
      <w:pPr>
        <w:pStyle w:val="Textbody"/>
        <w:tabs>
          <w:tab w:val="left" w:pos="1080"/>
        </w:tabs>
        <w:rPr>
          <w:sz w:val="20"/>
          <w:szCs w:val="20"/>
          <w:vertAlign w:val="superscript"/>
        </w:rPr>
      </w:pPr>
      <w:r w:rsidRPr="00AD5D0A">
        <w:rPr>
          <w:b/>
          <w:sz w:val="20"/>
          <w:szCs w:val="20"/>
        </w:rPr>
        <w:tab/>
        <w:t xml:space="preserve">                                                                                     </w:t>
      </w:r>
      <w:r w:rsidRPr="00AD5D0A">
        <w:rPr>
          <w:b/>
          <w:sz w:val="20"/>
          <w:szCs w:val="20"/>
          <w:vertAlign w:val="superscript"/>
        </w:rPr>
        <w:t>(</w:t>
      </w:r>
      <w:r w:rsidRPr="00AD5D0A">
        <w:rPr>
          <w:sz w:val="20"/>
          <w:szCs w:val="20"/>
          <w:vertAlign w:val="superscript"/>
        </w:rPr>
        <w:t>ФИО, подпись представителя организации, телефон)</w:t>
      </w:r>
    </w:p>
    <w:p w14:paraId="64D1333B" w14:textId="77777777" w:rsidR="00AD5D0A" w:rsidRPr="00AD5D0A" w:rsidRDefault="00AD5D0A" w:rsidP="00AD5D0A">
      <w:pPr>
        <w:pStyle w:val="Textbody"/>
        <w:tabs>
          <w:tab w:val="left" w:pos="1080"/>
        </w:tabs>
        <w:rPr>
          <w:b/>
          <w:sz w:val="20"/>
          <w:szCs w:val="20"/>
        </w:rPr>
      </w:pPr>
      <w:r w:rsidRPr="00AD5D0A">
        <w:rPr>
          <w:b/>
          <w:sz w:val="20"/>
          <w:szCs w:val="20"/>
        </w:rPr>
        <w:t xml:space="preserve">* В соответствии с приказом Минпромторга РФ № 2906 от 28.08.2020 г. </w:t>
      </w:r>
      <w:r w:rsidRPr="00AD5D0A">
        <w:rPr>
          <w:sz w:val="20"/>
          <w:szCs w:val="20"/>
        </w:rPr>
        <w:t>сведения о результатах поверки средств измерений, выполняемой в соответствии с порядком поверки, согласно </w:t>
      </w:r>
      <w:hyperlink r:id="rId12" w:anchor="7EK0KJ" w:history="1">
        <w:r w:rsidRPr="00AD5D0A">
          <w:rPr>
            <w:rStyle w:val="a3"/>
            <w:sz w:val="20"/>
            <w:szCs w:val="20"/>
          </w:rPr>
          <w:t>части 6 статьи 13 Федерального закона N 102-ФЗ</w:t>
        </w:r>
      </w:hyperlink>
      <w:r w:rsidRPr="00AD5D0A">
        <w:rPr>
          <w:sz w:val="20"/>
          <w:szCs w:val="20"/>
        </w:rPr>
        <w:t> должны включать информацию о каждом поверенном средстве измерений, в том числе и сведения о владельце средства измерений (наименование юридического лица или фамилия и инициалы индивидуального предпринимателя) передаются в Фонд на основании информации, предоставленной владельцем средства измерений или лицом, представившим средства измерений на поверку.</w:t>
      </w:r>
    </w:p>
    <w:p w14:paraId="53D8B393" w14:textId="77777777" w:rsidR="00AD5D0A" w:rsidRPr="00AD5D0A" w:rsidRDefault="00AD5D0A" w:rsidP="00AD5D0A">
      <w:pPr>
        <w:pStyle w:val="Textbody"/>
        <w:tabs>
          <w:tab w:val="left" w:pos="1080"/>
        </w:tabs>
        <w:rPr>
          <w:sz w:val="20"/>
          <w:szCs w:val="20"/>
        </w:rPr>
      </w:pPr>
      <w:r w:rsidRPr="00AD5D0A">
        <w:rPr>
          <w:b/>
          <w:sz w:val="20"/>
          <w:szCs w:val="20"/>
        </w:rPr>
        <w:t>**</w:t>
      </w:r>
      <w:r w:rsidRPr="00AD5D0A">
        <w:rPr>
          <w:sz w:val="20"/>
          <w:szCs w:val="20"/>
        </w:rPr>
        <w:t>Срочность и выезд специалиста в обязательном порядке согласовывается с отделом поверки. Плата за срочность: 50% к тарифу – поверка 3 рабочих дня,</w:t>
      </w:r>
    </w:p>
    <w:p w14:paraId="3B6DDF53" w14:textId="77777777" w:rsidR="00AD5D0A" w:rsidRPr="00AD5D0A" w:rsidRDefault="00AD5D0A" w:rsidP="00AD5D0A">
      <w:pPr>
        <w:pStyle w:val="Textbody"/>
        <w:tabs>
          <w:tab w:val="left" w:pos="1080"/>
        </w:tabs>
        <w:rPr>
          <w:sz w:val="20"/>
          <w:szCs w:val="20"/>
        </w:rPr>
      </w:pPr>
      <w:r w:rsidRPr="00AD5D0A">
        <w:rPr>
          <w:sz w:val="20"/>
          <w:szCs w:val="20"/>
        </w:rPr>
        <w:t xml:space="preserve"> 100% к тарифу – поверка 1 рабочий день.</w:t>
      </w:r>
    </w:p>
    <w:p w14:paraId="011D5397" w14:textId="77777777" w:rsidR="00AD5D0A" w:rsidRPr="00AD5D0A" w:rsidRDefault="00AD5D0A" w:rsidP="00AD5D0A">
      <w:pPr>
        <w:pStyle w:val="Textbody"/>
        <w:tabs>
          <w:tab w:val="left" w:pos="1080"/>
        </w:tabs>
        <w:rPr>
          <w:b/>
          <w:sz w:val="20"/>
          <w:szCs w:val="20"/>
        </w:rPr>
      </w:pPr>
      <w:r w:rsidRPr="00AD5D0A">
        <w:rPr>
          <w:b/>
          <w:sz w:val="20"/>
          <w:szCs w:val="20"/>
        </w:rPr>
        <w:t>*** указывается:</w:t>
      </w:r>
    </w:p>
    <w:p w14:paraId="5D1C7290" w14:textId="77777777" w:rsidR="00AD5D0A" w:rsidRPr="00AD5D0A" w:rsidRDefault="00AD5D0A" w:rsidP="00AD5D0A">
      <w:pPr>
        <w:pStyle w:val="Textbody"/>
        <w:tabs>
          <w:tab w:val="left" w:pos="1080"/>
        </w:tabs>
        <w:spacing w:after="0"/>
        <w:rPr>
          <w:sz w:val="20"/>
          <w:szCs w:val="20"/>
        </w:rPr>
      </w:pPr>
      <w:r w:rsidRPr="00AD5D0A">
        <w:rPr>
          <w:sz w:val="20"/>
          <w:szCs w:val="20"/>
        </w:rPr>
        <w:t xml:space="preserve">- год выпуска при отсутствии информации на самом СИ на основании данных формуляра или паспорта на СИ, предпочтительно предоставление самого формуляра или паспорта </w:t>
      </w:r>
    </w:p>
    <w:p w14:paraId="2763ECAF" w14:textId="77777777" w:rsidR="00AD5D0A" w:rsidRPr="00AD5D0A" w:rsidRDefault="00AD5D0A" w:rsidP="00AD5D0A">
      <w:pPr>
        <w:pStyle w:val="Textbody"/>
        <w:tabs>
          <w:tab w:val="left" w:pos="1080"/>
        </w:tabs>
        <w:spacing w:after="0"/>
        <w:rPr>
          <w:sz w:val="20"/>
          <w:szCs w:val="20"/>
        </w:rPr>
      </w:pPr>
      <w:r w:rsidRPr="00AD5D0A">
        <w:rPr>
          <w:sz w:val="20"/>
          <w:szCs w:val="20"/>
        </w:rPr>
        <w:t>- количество каналов, сопел, параметров измерения/воспроизведения, шкал</w:t>
      </w:r>
    </w:p>
    <w:p w14:paraId="3F7BC9DE" w14:textId="77777777" w:rsidR="00AD5D0A" w:rsidRPr="00AD5D0A" w:rsidRDefault="00AD5D0A" w:rsidP="00AD5D0A">
      <w:pPr>
        <w:pStyle w:val="Textbody"/>
        <w:tabs>
          <w:tab w:val="left" w:pos="1080"/>
        </w:tabs>
        <w:spacing w:after="0"/>
        <w:rPr>
          <w:sz w:val="20"/>
          <w:szCs w:val="20"/>
        </w:rPr>
      </w:pPr>
      <w:r w:rsidRPr="00AD5D0A">
        <w:rPr>
          <w:sz w:val="20"/>
          <w:szCs w:val="20"/>
        </w:rPr>
        <w:t>- составляющие блоки</w:t>
      </w:r>
    </w:p>
    <w:p w14:paraId="0AFC30C1" w14:textId="77777777" w:rsidR="00AD5D0A" w:rsidRPr="00AD5D0A" w:rsidRDefault="00AD5D0A" w:rsidP="00AD5D0A">
      <w:pPr>
        <w:pStyle w:val="Textbody"/>
        <w:tabs>
          <w:tab w:val="left" w:pos="1080"/>
        </w:tabs>
        <w:spacing w:after="0"/>
        <w:rPr>
          <w:sz w:val="20"/>
          <w:szCs w:val="20"/>
        </w:rPr>
      </w:pPr>
      <w:r w:rsidRPr="00AD5D0A">
        <w:rPr>
          <w:sz w:val="20"/>
          <w:szCs w:val="20"/>
        </w:rPr>
        <w:t>- дополнительная комплектация (преобразователи, меры, зарядные устройства, блоки питания, измерительные кабели, ПО, документация, наличие свидетельства о последней поверке, сертификата о калибровке или аттестата)</w:t>
      </w:r>
    </w:p>
    <w:p w14:paraId="07E70D32" w14:textId="77777777" w:rsidR="00AD5D0A" w:rsidRPr="00AD5D0A" w:rsidRDefault="00AD5D0A" w:rsidP="00AD5D0A">
      <w:pPr>
        <w:pStyle w:val="Textbody"/>
        <w:tabs>
          <w:tab w:val="left" w:pos="1080"/>
        </w:tabs>
        <w:spacing w:after="0"/>
        <w:rPr>
          <w:sz w:val="20"/>
          <w:szCs w:val="20"/>
        </w:rPr>
      </w:pPr>
      <w:r w:rsidRPr="00AD5D0A">
        <w:rPr>
          <w:sz w:val="20"/>
          <w:szCs w:val="20"/>
        </w:rPr>
        <w:t>- дополнительные опции (встроенные в СИ или отдельные приспособления)</w:t>
      </w:r>
    </w:p>
    <w:p w14:paraId="45F1E9AA" w14:textId="77777777" w:rsidR="00AD5D0A" w:rsidRPr="00AD5D0A" w:rsidRDefault="00AD5D0A" w:rsidP="00AD5D0A">
      <w:pPr>
        <w:pStyle w:val="Textbody"/>
        <w:tabs>
          <w:tab w:val="left" w:pos="1080"/>
        </w:tabs>
        <w:spacing w:after="0"/>
        <w:rPr>
          <w:sz w:val="20"/>
          <w:szCs w:val="20"/>
        </w:rPr>
      </w:pPr>
      <w:r w:rsidRPr="00AD5D0A">
        <w:rPr>
          <w:sz w:val="20"/>
          <w:szCs w:val="20"/>
        </w:rPr>
        <w:t>- для СИ, применяемых в качестве эталонов, необходимо предоставить сведения о соответствии СИ конкретному разряду по каждой единице величины, диапазонам единиц величин и указать государственную поверочную схему или предоставить утвержденную локальную поверочную схему.</w:t>
      </w:r>
    </w:p>
    <w:tbl>
      <w:tblPr>
        <w:tblStyle w:val="af4"/>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85"/>
        <w:gridCol w:w="7285"/>
      </w:tblGrid>
      <w:tr w:rsidR="00AD5D0A" w:rsidRPr="00AD5D0A" w14:paraId="1D82DE2B" w14:textId="77777777" w:rsidTr="0029697F">
        <w:tc>
          <w:tcPr>
            <w:tcW w:w="5000" w:type="pct"/>
            <w:gridSpan w:val="2"/>
          </w:tcPr>
          <w:p w14:paraId="419DE890" w14:textId="77777777" w:rsidR="00E51092" w:rsidRDefault="00E51092" w:rsidP="00AD5D0A">
            <w:pPr>
              <w:pStyle w:val="Textbody"/>
              <w:tabs>
                <w:tab w:val="left" w:pos="1080"/>
              </w:tabs>
              <w:rPr>
                <w:sz w:val="20"/>
                <w:szCs w:val="20"/>
              </w:rPr>
            </w:pPr>
          </w:p>
          <w:p w14:paraId="05C97B11" w14:textId="66897016" w:rsidR="00AD5D0A" w:rsidRPr="00AD5D0A" w:rsidRDefault="00AD5D0A" w:rsidP="00AD5D0A">
            <w:pPr>
              <w:pStyle w:val="Textbody"/>
              <w:tabs>
                <w:tab w:val="left" w:pos="1080"/>
              </w:tabs>
              <w:rPr>
                <w:sz w:val="20"/>
                <w:szCs w:val="20"/>
              </w:rPr>
            </w:pPr>
            <w:r w:rsidRPr="00AD5D0A">
              <w:rPr>
                <w:sz w:val="20"/>
                <w:szCs w:val="20"/>
              </w:rPr>
              <w:t>Стороны согласовали форму заявки:</w:t>
            </w:r>
          </w:p>
        </w:tc>
      </w:tr>
      <w:tr w:rsidR="00AD5D0A" w:rsidRPr="00AD5D0A" w14:paraId="53136691" w14:textId="77777777" w:rsidTr="0029697F">
        <w:trPr>
          <w:trHeight w:val="70"/>
        </w:trPr>
        <w:tc>
          <w:tcPr>
            <w:tcW w:w="2500" w:type="pct"/>
          </w:tcPr>
          <w:p w14:paraId="4091EACB" w14:textId="77777777" w:rsidR="00AD5D0A" w:rsidRPr="00AD5D0A" w:rsidRDefault="00AD5D0A" w:rsidP="00AD5D0A">
            <w:pPr>
              <w:pStyle w:val="Textbody"/>
              <w:tabs>
                <w:tab w:val="left" w:pos="1080"/>
              </w:tabs>
              <w:spacing w:after="0"/>
              <w:rPr>
                <w:b/>
                <w:sz w:val="20"/>
                <w:szCs w:val="20"/>
              </w:rPr>
            </w:pPr>
            <w:r w:rsidRPr="00AD5D0A">
              <w:rPr>
                <w:b/>
                <w:sz w:val="20"/>
                <w:szCs w:val="20"/>
              </w:rPr>
              <w:t>Исполнитель</w:t>
            </w:r>
          </w:p>
          <w:p w14:paraId="38E9390D" w14:textId="77777777" w:rsidR="00AD5D0A" w:rsidRPr="00AD5D0A" w:rsidRDefault="00AD5D0A" w:rsidP="00AD5D0A">
            <w:pPr>
              <w:pStyle w:val="Textbody"/>
              <w:tabs>
                <w:tab w:val="left" w:pos="1080"/>
              </w:tabs>
              <w:spacing w:after="0"/>
              <w:rPr>
                <w:sz w:val="20"/>
                <w:szCs w:val="20"/>
              </w:rPr>
            </w:pPr>
            <w:r w:rsidRPr="00AD5D0A">
              <w:rPr>
                <w:sz w:val="20"/>
                <w:szCs w:val="20"/>
              </w:rPr>
              <w:t>Начальник Хакасского филиала</w:t>
            </w:r>
          </w:p>
          <w:p w14:paraId="663E7040" w14:textId="77777777" w:rsidR="00AD5D0A" w:rsidRPr="00AD5D0A" w:rsidRDefault="00AD5D0A" w:rsidP="00AD5D0A">
            <w:pPr>
              <w:pStyle w:val="Textbody"/>
              <w:tabs>
                <w:tab w:val="left" w:pos="1080"/>
              </w:tabs>
              <w:spacing w:after="0"/>
              <w:rPr>
                <w:sz w:val="20"/>
                <w:szCs w:val="20"/>
              </w:rPr>
            </w:pPr>
            <w:r w:rsidRPr="00AD5D0A">
              <w:rPr>
                <w:sz w:val="20"/>
                <w:szCs w:val="20"/>
              </w:rPr>
              <w:t>ФБУ «Красноярский ЦСМ»</w:t>
            </w:r>
          </w:p>
          <w:p w14:paraId="046540DD" w14:textId="7208AB60" w:rsidR="00AD5D0A" w:rsidRDefault="00AD5D0A" w:rsidP="00AD5D0A">
            <w:pPr>
              <w:pStyle w:val="Textbody"/>
              <w:tabs>
                <w:tab w:val="left" w:pos="1080"/>
              </w:tabs>
              <w:spacing w:after="0"/>
              <w:rPr>
                <w:sz w:val="20"/>
                <w:szCs w:val="20"/>
              </w:rPr>
            </w:pPr>
          </w:p>
          <w:p w14:paraId="51A3708B" w14:textId="77777777" w:rsidR="00AD5D0A" w:rsidRPr="00AD5D0A" w:rsidRDefault="00AD5D0A" w:rsidP="00AD5D0A">
            <w:pPr>
              <w:pStyle w:val="Textbody"/>
              <w:tabs>
                <w:tab w:val="left" w:pos="1080"/>
              </w:tabs>
              <w:spacing w:after="0"/>
              <w:rPr>
                <w:sz w:val="20"/>
                <w:szCs w:val="20"/>
              </w:rPr>
            </w:pPr>
          </w:p>
          <w:p w14:paraId="3B760A32" w14:textId="77777777" w:rsidR="00AD5D0A" w:rsidRPr="00AD5D0A" w:rsidRDefault="00AD5D0A" w:rsidP="00AD5D0A">
            <w:pPr>
              <w:pStyle w:val="Textbody"/>
              <w:tabs>
                <w:tab w:val="left" w:pos="1080"/>
              </w:tabs>
              <w:spacing w:after="0"/>
              <w:rPr>
                <w:sz w:val="20"/>
                <w:szCs w:val="20"/>
              </w:rPr>
            </w:pPr>
            <w:r w:rsidRPr="00AD5D0A">
              <w:rPr>
                <w:sz w:val="20"/>
                <w:szCs w:val="20"/>
              </w:rPr>
              <w:t>____________________/ И.В. Мурзина</w:t>
            </w:r>
          </w:p>
          <w:p w14:paraId="30EF00E3" w14:textId="77777777" w:rsidR="00AD5D0A" w:rsidRDefault="00AD5D0A" w:rsidP="00AD5D0A">
            <w:pPr>
              <w:pStyle w:val="Textbody"/>
              <w:tabs>
                <w:tab w:val="left" w:pos="1080"/>
              </w:tabs>
              <w:spacing w:after="0"/>
              <w:rPr>
                <w:sz w:val="20"/>
                <w:szCs w:val="20"/>
              </w:rPr>
            </w:pPr>
          </w:p>
          <w:p w14:paraId="3A71E493" w14:textId="3CFF806F" w:rsidR="00AD5D0A" w:rsidRPr="00AD5D0A" w:rsidRDefault="00AD5D0A" w:rsidP="00AD5D0A">
            <w:pPr>
              <w:pStyle w:val="Textbody"/>
              <w:tabs>
                <w:tab w:val="left" w:pos="1080"/>
              </w:tabs>
              <w:spacing w:after="0"/>
              <w:rPr>
                <w:sz w:val="20"/>
                <w:szCs w:val="20"/>
              </w:rPr>
            </w:pPr>
            <w:r w:rsidRPr="00AD5D0A">
              <w:rPr>
                <w:sz w:val="20"/>
                <w:szCs w:val="20"/>
              </w:rPr>
              <w:t>«___</w:t>
            </w:r>
            <w:proofErr w:type="gramStart"/>
            <w:r w:rsidRPr="00AD5D0A">
              <w:rPr>
                <w:sz w:val="20"/>
                <w:szCs w:val="20"/>
              </w:rPr>
              <w:t>_»_</w:t>
            </w:r>
            <w:proofErr w:type="gramEnd"/>
            <w:r w:rsidRPr="00AD5D0A">
              <w:rPr>
                <w:sz w:val="20"/>
                <w:szCs w:val="20"/>
              </w:rPr>
              <w:t>_________________20___г.</w:t>
            </w:r>
          </w:p>
          <w:p w14:paraId="3E5AAF06" w14:textId="77777777" w:rsidR="00AD5D0A" w:rsidRPr="00AD5D0A" w:rsidRDefault="00AD5D0A" w:rsidP="00AD5D0A">
            <w:pPr>
              <w:pStyle w:val="Textbody"/>
              <w:tabs>
                <w:tab w:val="left" w:pos="1080"/>
              </w:tabs>
              <w:spacing w:after="0"/>
              <w:rPr>
                <w:sz w:val="20"/>
                <w:szCs w:val="20"/>
              </w:rPr>
            </w:pPr>
            <w:r w:rsidRPr="00AD5D0A">
              <w:rPr>
                <w:sz w:val="20"/>
                <w:szCs w:val="20"/>
              </w:rPr>
              <w:t>М.П.</w:t>
            </w:r>
          </w:p>
        </w:tc>
        <w:tc>
          <w:tcPr>
            <w:tcW w:w="2500" w:type="pct"/>
          </w:tcPr>
          <w:p w14:paraId="37F947EE" w14:textId="77777777" w:rsidR="00AD5D0A" w:rsidRPr="00AD5D0A" w:rsidRDefault="00AD5D0A" w:rsidP="00AD5D0A">
            <w:pPr>
              <w:pStyle w:val="Textbody"/>
              <w:tabs>
                <w:tab w:val="left" w:pos="1080"/>
              </w:tabs>
              <w:spacing w:after="0"/>
              <w:rPr>
                <w:b/>
                <w:sz w:val="20"/>
                <w:szCs w:val="20"/>
              </w:rPr>
            </w:pPr>
            <w:r w:rsidRPr="00AD5D0A">
              <w:rPr>
                <w:b/>
                <w:sz w:val="20"/>
                <w:szCs w:val="20"/>
              </w:rPr>
              <w:t>Заказчик</w:t>
            </w:r>
          </w:p>
          <w:p w14:paraId="0E809762" w14:textId="1341A8D5" w:rsidR="00E51092" w:rsidRDefault="00E51092" w:rsidP="00E51092">
            <w:pPr>
              <w:pStyle w:val="Textbody"/>
              <w:tabs>
                <w:tab w:val="left" w:pos="1080"/>
              </w:tabs>
              <w:spacing w:after="0"/>
              <w:rPr>
                <w:sz w:val="20"/>
                <w:szCs w:val="20"/>
              </w:rPr>
            </w:pPr>
          </w:p>
          <w:p w14:paraId="58F6A189" w14:textId="089FDA6B" w:rsidR="00E15030" w:rsidRDefault="00E15030" w:rsidP="00E51092">
            <w:pPr>
              <w:pStyle w:val="Textbody"/>
              <w:tabs>
                <w:tab w:val="left" w:pos="1080"/>
              </w:tabs>
              <w:spacing w:after="0"/>
              <w:rPr>
                <w:sz w:val="20"/>
                <w:szCs w:val="20"/>
              </w:rPr>
            </w:pPr>
          </w:p>
          <w:p w14:paraId="778ADF95" w14:textId="25B0577C" w:rsidR="00E15030" w:rsidRDefault="00E15030" w:rsidP="00E51092">
            <w:pPr>
              <w:pStyle w:val="Textbody"/>
              <w:tabs>
                <w:tab w:val="left" w:pos="1080"/>
              </w:tabs>
              <w:spacing w:after="0"/>
              <w:rPr>
                <w:sz w:val="20"/>
                <w:szCs w:val="20"/>
              </w:rPr>
            </w:pPr>
          </w:p>
          <w:p w14:paraId="7918E95D" w14:textId="77777777" w:rsidR="00E15030" w:rsidRPr="00E51092" w:rsidRDefault="00E15030" w:rsidP="00E51092">
            <w:pPr>
              <w:pStyle w:val="Textbody"/>
              <w:tabs>
                <w:tab w:val="left" w:pos="1080"/>
              </w:tabs>
              <w:spacing w:after="0"/>
              <w:rPr>
                <w:sz w:val="20"/>
                <w:szCs w:val="20"/>
              </w:rPr>
            </w:pPr>
          </w:p>
          <w:p w14:paraId="4A4D9AF6" w14:textId="7D3E4B4A" w:rsidR="00AD5D0A" w:rsidRPr="00E15030" w:rsidRDefault="00E51092" w:rsidP="00E51092">
            <w:pPr>
              <w:pStyle w:val="Textbody"/>
              <w:tabs>
                <w:tab w:val="left" w:pos="1080"/>
              </w:tabs>
              <w:spacing w:after="0"/>
              <w:rPr>
                <w:sz w:val="20"/>
                <w:szCs w:val="20"/>
                <w:lang w:val="en-US"/>
              </w:rPr>
            </w:pPr>
            <w:r w:rsidRPr="00E51092">
              <w:rPr>
                <w:sz w:val="20"/>
                <w:szCs w:val="20"/>
              </w:rPr>
              <w:t xml:space="preserve">__________________ </w:t>
            </w:r>
            <w:r w:rsidR="00E15030">
              <w:rPr>
                <w:sz w:val="20"/>
                <w:szCs w:val="20"/>
                <w:lang w:val="en-US"/>
              </w:rPr>
              <w:t>______</w:t>
            </w:r>
          </w:p>
          <w:p w14:paraId="0DB33860" w14:textId="5C01C0C8" w:rsidR="00AD5D0A" w:rsidRPr="00AD5D0A" w:rsidRDefault="00AD5D0A" w:rsidP="00AD5D0A">
            <w:pPr>
              <w:pStyle w:val="Textbody"/>
              <w:tabs>
                <w:tab w:val="left" w:pos="1080"/>
              </w:tabs>
              <w:spacing w:after="0"/>
              <w:rPr>
                <w:sz w:val="20"/>
                <w:szCs w:val="20"/>
              </w:rPr>
            </w:pPr>
            <w:r w:rsidRPr="00AD5D0A">
              <w:rPr>
                <w:sz w:val="20"/>
                <w:szCs w:val="20"/>
              </w:rPr>
              <w:t>«___</w:t>
            </w:r>
            <w:proofErr w:type="gramStart"/>
            <w:r w:rsidRPr="00AD5D0A">
              <w:rPr>
                <w:sz w:val="20"/>
                <w:szCs w:val="20"/>
              </w:rPr>
              <w:t>_»_</w:t>
            </w:r>
            <w:proofErr w:type="gramEnd"/>
            <w:r w:rsidRPr="00AD5D0A">
              <w:rPr>
                <w:sz w:val="20"/>
                <w:szCs w:val="20"/>
              </w:rPr>
              <w:t>_________________20___г.</w:t>
            </w:r>
          </w:p>
          <w:p w14:paraId="2F866D14" w14:textId="77777777" w:rsidR="00AD5D0A" w:rsidRPr="00AD5D0A" w:rsidRDefault="00AD5D0A" w:rsidP="00AD5D0A">
            <w:pPr>
              <w:pStyle w:val="Textbody"/>
              <w:tabs>
                <w:tab w:val="left" w:pos="1080"/>
              </w:tabs>
              <w:spacing w:after="0"/>
              <w:rPr>
                <w:sz w:val="20"/>
                <w:szCs w:val="20"/>
              </w:rPr>
            </w:pPr>
            <w:r w:rsidRPr="00AD5D0A">
              <w:rPr>
                <w:sz w:val="20"/>
                <w:szCs w:val="20"/>
              </w:rPr>
              <w:t>М.П.</w:t>
            </w:r>
          </w:p>
        </w:tc>
      </w:tr>
    </w:tbl>
    <w:p w14:paraId="2A529B66" w14:textId="77777777" w:rsidR="00AD5D0A" w:rsidRPr="00AD5D0A" w:rsidRDefault="00AD5D0A" w:rsidP="00AD5D0A">
      <w:pPr>
        <w:pStyle w:val="Textbody"/>
        <w:tabs>
          <w:tab w:val="left" w:pos="1080"/>
        </w:tabs>
        <w:rPr>
          <w:sz w:val="20"/>
          <w:szCs w:val="20"/>
        </w:rPr>
      </w:pPr>
    </w:p>
    <w:p w14:paraId="2C8DDD90" w14:textId="77777777" w:rsidR="009303A1" w:rsidRDefault="009303A1" w:rsidP="00AD5D0A">
      <w:pPr>
        <w:pStyle w:val="Textbody"/>
        <w:tabs>
          <w:tab w:val="left" w:pos="1080"/>
        </w:tabs>
        <w:spacing w:after="0"/>
        <w:rPr>
          <w:sz w:val="20"/>
          <w:szCs w:val="20"/>
        </w:rPr>
      </w:pPr>
    </w:p>
    <w:sectPr w:rsidR="009303A1" w:rsidSect="00E00E95">
      <w:pgSz w:w="16838" w:h="11906" w:orient="landscape"/>
      <w:pgMar w:top="993" w:right="1134" w:bottom="426"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99805D7" w14:textId="77777777" w:rsidR="00044D1E" w:rsidRDefault="00044D1E" w:rsidP="00F4005A">
      <w:pPr>
        <w:spacing w:after="0" w:line="240" w:lineRule="auto"/>
      </w:pPr>
      <w:r>
        <w:separator/>
      </w:r>
    </w:p>
  </w:endnote>
  <w:endnote w:type="continuationSeparator" w:id="0">
    <w:p w14:paraId="569F7810" w14:textId="77777777" w:rsidR="00044D1E" w:rsidRDefault="00044D1E" w:rsidP="00F400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139D97" w14:textId="77777777" w:rsidR="00044D1E" w:rsidRDefault="00044D1E" w:rsidP="00F4005A">
      <w:pPr>
        <w:spacing w:after="0" w:line="240" w:lineRule="auto"/>
      </w:pPr>
      <w:r>
        <w:separator/>
      </w:r>
    </w:p>
  </w:footnote>
  <w:footnote w:type="continuationSeparator" w:id="0">
    <w:p w14:paraId="178C91C6" w14:textId="77777777" w:rsidR="00044D1E" w:rsidRDefault="00044D1E" w:rsidP="00F4005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62612CF"/>
    <w:multiLevelType w:val="multilevel"/>
    <w:tmpl w:val="8BFE039C"/>
    <w:styleLink w:val="WW8Num2"/>
    <w:lvl w:ilvl="0">
      <w:numFmt w:val="bullet"/>
      <w:lvlText w:val=""/>
      <w:lvlJc w:val="left"/>
      <w:rPr>
        <w:rFonts w:ascii="Wingdings" w:hAnsi="Wingdings"/>
      </w:rPr>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start w:val="1"/>
      <w:numFmt w:val="decimal"/>
      <w:lvlText w:val="%9."/>
      <w:lvlJc w:val="left"/>
    </w:lvl>
  </w:abstractNum>
  <w:abstractNum w:abstractNumId="2" w15:restartNumberingAfterBreak="0">
    <w:nsid w:val="0743545D"/>
    <w:multiLevelType w:val="hybridMultilevel"/>
    <w:tmpl w:val="8B3039A6"/>
    <w:lvl w:ilvl="0" w:tplc="C97C4CB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B532229"/>
    <w:multiLevelType w:val="hybridMultilevel"/>
    <w:tmpl w:val="8C227522"/>
    <w:lvl w:ilvl="0" w:tplc="C97C4CBA">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13432645"/>
    <w:multiLevelType w:val="hybridMultilevel"/>
    <w:tmpl w:val="9AEA7F9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BC04970"/>
    <w:multiLevelType w:val="hybridMultilevel"/>
    <w:tmpl w:val="0CCC3342"/>
    <w:lvl w:ilvl="0" w:tplc="0419000F">
      <w:start w:val="1"/>
      <w:numFmt w:val="decimal"/>
      <w:lvlText w:val="%1."/>
      <w:lvlJc w:val="left"/>
      <w:pPr>
        <w:tabs>
          <w:tab w:val="num" w:pos="360"/>
        </w:tabs>
        <w:ind w:left="360" w:hanging="360"/>
      </w:pPr>
      <w:rPr>
        <w:b/>
        <w:i w:val="0"/>
      </w:rPr>
    </w:lvl>
    <w:lvl w:ilvl="1" w:tplc="0419000F">
      <w:start w:val="1"/>
      <w:numFmt w:val="decimal"/>
      <w:lvlText w:val="%2."/>
      <w:lvlJc w:val="left"/>
      <w:pPr>
        <w:tabs>
          <w:tab w:val="num" w:pos="1080"/>
        </w:tabs>
        <w:ind w:left="1080" w:hanging="360"/>
      </w:pPr>
      <w:rPr>
        <w:b/>
        <w:i w:val="0"/>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cs="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cs="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6" w15:restartNumberingAfterBreak="0">
    <w:nsid w:val="20BF67AF"/>
    <w:multiLevelType w:val="hybridMultilevel"/>
    <w:tmpl w:val="FE3ABF6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 w15:restartNumberingAfterBreak="0">
    <w:nsid w:val="271F102E"/>
    <w:multiLevelType w:val="multilevel"/>
    <w:tmpl w:val="D0142B26"/>
    <w:lvl w:ilvl="0">
      <w:start w:val="4"/>
      <w:numFmt w:val="decimal"/>
      <w:lvlText w:val="%1."/>
      <w:lvlJc w:val="left"/>
      <w:pPr>
        <w:ind w:left="360" w:hanging="360"/>
      </w:pPr>
      <w:rPr>
        <w:rFonts w:hint="default"/>
      </w:rPr>
    </w:lvl>
    <w:lvl w:ilvl="1">
      <w:start w:val="5"/>
      <w:numFmt w:val="decimal"/>
      <w:lvlText w:val="%1.%2."/>
      <w:lvlJc w:val="left"/>
      <w:pPr>
        <w:ind w:left="1020" w:hanging="360"/>
      </w:pPr>
      <w:rPr>
        <w:rFonts w:hint="default"/>
      </w:rPr>
    </w:lvl>
    <w:lvl w:ilvl="2">
      <w:start w:val="1"/>
      <w:numFmt w:val="decimal"/>
      <w:lvlText w:val="%1.%2.%3."/>
      <w:lvlJc w:val="left"/>
      <w:pPr>
        <w:ind w:left="2040" w:hanging="720"/>
      </w:pPr>
      <w:rPr>
        <w:rFonts w:hint="default"/>
      </w:rPr>
    </w:lvl>
    <w:lvl w:ilvl="3">
      <w:start w:val="1"/>
      <w:numFmt w:val="decimal"/>
      <w:lvlText w:val="%1.%2.%3.%4."/>
      <w:lvlJc w:val="left"/>
      <w:pPr>
        <w:ind w:left="2700" w:hanging="720"/>
      </w:pPr>
      <w:rPr>
        <w:rFonts w:hint="default"/>
      </w:rPr>
    </w:lvl>
    <w:lvl w:ilvl="4">
      <w:start w:val="1"/>
      <w:numFmt w:val="decimal"/>
      <w:lvlText w:val="%1.%2.%3.%4.%5."/>
      <w:lvlJc w:val="left"/>
      <w:pPr>
        <w:ind w:left="3720" w:hanging="1080"/>
      </w:pPr>
      <w:rPr>
        <w:rFonts w:hint="default"/>
      </w:rPr>
    </w:lvl>
    <w:lvl w:ilvl="5">
      <w:start w:val="1"/>
      <w:numFmt w:val="decimal"/>
      <w:lvlText w:val="%1.%2.%3.%4.%5.%6."/>
      <w:lvlJc w:val="left"/>
      <w:pPr>
        <w:ind w:left="4380" w:hanging="1080"/>
      </w:pPr>
      <w:rPr>
        <w:rFonts w:hint="default"/>
      </w:rPr>
    </w:lvl>
    <w:lvl w:ilvl="6">
      <w:start w:val="1"/>
      <w:numFmt w:val="decimal"/>
      <w:lvlText w:val="%1.%2.%3.%4.%5.%6.%7."/>
      <w:lvlJc w:val="left"/>
      <w:pPr>
        <w:ind w:left="5400" w:hanging="1440"/>
      </w:pPr>
      <w:rPr>
        <w:rFonts w:hint="default"/>
      </w:rPr>
    </w:lvl>
    <w:lvl w:ilvl="7">
      <w:start w:val="1"/>
      <w:numFmt w:val="decimal"/>
      <w:lvlText w:val="%1.%2.%3.%4.%5.%6.%7.%8."/>
      <w:lvlJc w:val="left"/>
      <w:pPr>
        <w:ind w:left="6060" w:hanging="1440"/>
      </w:pPr>
      <w:rPr>
        <w:rFonts w:hint="default"/>
      </w:rPr>
    </w:lvl>
    <w:lvl w:ilvl="8">
      <w:start w:val="1"/>
      <w:numFmt w:val="decimal"/>
      <w:lvlText w:val="%1.%2.%3.%4.%5.%6.%7.%8.%9."/>
      <w:lvlJc w:val="left"/>
      <w:pPr>
        <w:ind w:left="7080" w:hanging="1800"/>
      </w:pPr>
      <w:rPr>
        <w:rFonts w:hint="default"/>
      </w:rPr>
    </w:lvl>
  </w:abstractNum>
  <w:abstractNum w:abstractNumId="8" w15:restartNumberingAfterBreak="0">
    <w:nsid w:val="2E680FF3"/>
    <w:multiLevelType w:val="hybridMultilevel"/>
    <w:tmpl w:val="029C8224"/>
    <w:lvl w:ilvl="0" w:tplc="3B1E5ABE">
      <w:start w:val="1"/>
      <w:numFmt w:val="decimal"/>
      <w:lvlText w:val="4.%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44C1761A"/>
    <w:multiLevelType w:val="multilevel"/>
    <w:tmpl w:val="244E1E9A"/>
    <w:lvl w:ilvl="0">
      <w:start w:val="6"/>
      <w:numFmt w:val="decimal"/>
      <w:lvlText w:val="%1"/>
      <w:lvlJc w:val="left"/>
      <w:pPr>
        <w:ind w:left="525" w:hanging="525"/>
      </w:pPr>
    </w:lvl>
    <w:lvl w:ilvl="1">
      <w:start w:val="4"/>
      <w:numFmt w:val="decimal"/>
      <w:lvlText w:val="%1.%2"/>
      <w:lvlJc w:val="left"/>
      <w:pPr>
        <w:ind w:left="1163" w:hanging="525"/>
      </w:pPr>
    </w:lvl>
    <w:lvl w:ilvl="2">
      <w:start w:val="1"/>
      <w:numFmt w:val="decimal"/>
      <w:lvlText w:val="%1.%2.%3"/>
      <w:lvlJc w:val="left"/>
      <w:pPr>
        <w:ind w:left="1996" w:hanging="720"/>
      </w:pPr>
    </w:lvl>
    <w:lvl w:ilvl="3">
      <w:start w:val="1"/>
      <w:numFmt w:val="decimal"/>
      <w:lvlText w:val="%1.%2.%3.%4"/>
      <w:lvlJc w:val="left"/>
      <w:pPr>
        <w:ind w:left="2994" w:hanging="1080"/>
      </w:pPr>
    </w:lvl>
    <w:lvl w:ilvl="4">
      <w:start w:val="1"/>
      <w:numFmt w:val="decimal"/>
      <w:lvlText w:val="%1.%2.%3.%4.%5"/>
      <w:lvlJc w:val="left"/>
      <w:pPr>
        <w:ind w:left="3632" w:hanging="1080"/>
      </w:pPr>
    </w:lvl>
    <w:lvl w:ilvl="5">
      <w:start w:val="1"/>
      <w:numFmt w:val="decimal"/>
      <w:lvlText w:val="%1.%2.%3.%4.%5.%6"/>
      <w:lvlJc w:val="left"/>
      <w:pPr>
        <w:ind w:left="4630" w:hanging="1440"/>
      </w:pPr>
    </w:lvl>
    <w:lvl w:ilvl="6">
      <w:start w:val="1"/>
      <w:numFmt w:val="decimal"/>
      <w:lvlText w:val="%1.%2.%3.%4.%5.%6.%7"/>
      <w:lvlJc w:val="left"/>
      <w:pPr>
        <w:ind w:left="5268" w:hanging="1440"/>
      </w:pPr>
    </w:lvl>
    <w:lvl w:ilvl="7">
      <w:start w:val="1"/>
      <w:numFmt w:val="decimal"/>
      <w:lvlText w:val="%1.%2.%3.%4.%5.%6.%7.%8"/>
      <w:lvlJc w:val="left"/>
      <w:pPr>
        <w:ind w:left="6266" w:hanging="1800"/>
      </w:pPr>
    </w:lvl>
    <w:lvl w:ilvl="8">
      <w:start w:val="1"/>
      <w:numFmt w:val="decimal"/>
      <w:lvlText w:val="%1.%2.%3.%4.%5.%6.%7.%8.%9"/>
      <w:lvlJc w:val="left"/>
      <w:pPr>
        <w:ind w:left="6904" w:hanging="1800"/>
      </w:pPr>
    </w:lvl>
  </w:abstractNum>
  <w:abstractNum w:abstractNumId="10" w15:restartNumberingAfterBreak="0">
    <w:nsid w:val="46BA1F57"/>
    <w:multiLevelType w:val="hybridMultilevel"/>
    <w:tmpl w:val="FCA8873E"/>
    <w:lvl w:ilvl="0" w:tplc="17A691B4">
      <w:start w:val="1"/>
      <w:numFmt w:val="decimal"/>
      <w:lvlText w:val="2.2.%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AB26382"/>
    <w:multiLevelType w:val="multilevel"/>
    <w:tmpl w:val="5CA22004"/>
    <w:lvl w:ilvl="0">
      <w:start w:val="1"/>
      <w:numFmt w:val="decimal"/>
      <w:pStyle w:val="-1"/>
      <w:isLgl/>
      <w:lvlText w:val="%1."/>
      <w:lvlJc w:val="left"/>
      <w:pPr>
        <w:tabs>
          <w:tab w:val="num" w:pos="567"/>
        </w:tabs>
        <w:ind w:left="567" w:hanging="567"/>
      </w:pPr>
      <w:rPr>
        <w:rFonts w:ascii="Times New Roman" w:hAnsi="Times New Roman" w:hint="default"/>
        <w:b/>
        <w:i w:val="0"/>
        <w:caps w:val="0"/>
        <w:strike w:val="0"/>
        <w:dstrike w:val="0"/>
        <w:vanish w:val="0"/>
        <w:color w:val="auto"/>
        <w:sz w:val="24"/>
        <w:szCs w:val="24"/>
        <w:vertAlign w:val="baseline"/>
      </w:rPr>
    </w:lvl>
    <w:lvl w:ilvl="1">
      <w:start w:val="1"/>
      <w:numFmt w:val="decimal"/>
      <w:pStyle w:val="-2"/>
      <w:isLgl/>
      <w:lvlText w:val="%1.%2."/>
      <w:lvlJc w:val="left"/>
      <w:pPr>
        <w:tabs>
          <w:tab w:val="num" w:pos="567"/>
        </w:tabs>
        <w:ind w:left="0" w:firstLine="0"/>
      </w:pPr>
      <w:rPr>
        <w:rFonts w:ascii="Times New Roman" w:hAnsi="Times New Roman" w:hint="default"/>
        <w:b w:val="0"/>
        <w:i w:val="0"/>
        <w:caps w:val="0"/>
        <w:strike w:val="0"/>
        <w:dstrike w:val="0"/>
        <w:vanish w:val="0"/>
        <w:color w:val="auto"/>
        <w:sz w:val="24"/>
        <w:szCs w:val="24"/>
        <w:vertAlign w:val="baseline"/>
      </w:rPr>
    </w:lvl>
    <w:lvl w:ilvl="2">
      <w:start w:val="1"/>
      <w:numFmt w:val="decimal"/>
      <w:pStyle w:val="-3"/>
      <w:isLgl/>
      <w:lvlText w:val="%1.%2.%3."/>
      <w:lvlJc w:val="left"/>
      <w:pPr>
        <w:tabs>
          <w:tab w:val="num" w:pos="456"/>
        </w:tabs>
        <w:ind w:left="1023" w:hanging="567"/>
      </w:pPr>
      <w:rPr>
        <w:rFonts w:ascii="Times New Roman" w:hAnsi="Times New Roman" w:hint="default"/>
        <w:b w:val="0"/>
        <w:i w:val="0"/>
        <w:caps w:val="0"/>
        <w:strike w:val="0"/>
        <w:dstrike w:val="0"/>
        <w:vanish w:val="0"/>
        <w:color w:val="auto"/>
        <w:sz w:val="24"/>
        <w:szCs w:val="24"/>
        <w:vertAlign w:val="baseline"/>
      </w:rPr>
    </w:lvl>
    <w:lvl w:ilvl="3">
      <w:start w:val="1"/>
      <w:numFmt w:val="decimal"/>
      <w:pStyle w:val="-4"/>
      <w:isLgl/>
      <w:lvlText w:val="%1.%2.%3.%4."/>
      <w:lvlJc w:val="left"/>
      <w:pPr>
        <w:tabs>
          <w:tab w:val="num" w:pos="1134"/>
        </w:tabs>
        <w:ind w:left="1134" w:hanging="1134"/>
      </w:pPr>
      <w:rPr>
        <w:rFonts w:ascii="Times New Roman" w:hAnsi="Times New Roman" w:hint="default"/>
        <w:b w:val="0"/>
        <w:i w:val="0"/>
        <w:caps w:val="0"/>
        <w:strike w:val="0"/>
        <w:dstrike w:val="0"/>
        <w:vanish w:val="0"/>
        <w:color w:val="auto"/>
        <w:sz w:val="20"/>
        <w:szCs w:val="20"/>
        <w:vertAlign w:val="baseline"/>
      </w:rPr>
    </w:lvl>
    <w:lvl w:ilvl="4">
      <w:start w:val="1"/>
      <w:numFmt w:val="decimal"/>
      <w:isLgl/>
      <w:lvlText w:val="%1.%2.%3.%4.%5."/>
      <w:lvlJc w:val="left"/>
      <w:pPr>
        <w:tabs>
          <w:tab w:val="num" w:pos="1440"/>
        </w:tabs>
        <w:ind w:left="1134" w:hanging="1134"/>
      </w:pPr>
      <w:rPr>
        <w:rFonts w:hint="default"/>
      </w:rPr>
    </w:lvl>
    <w:lvl w:ilvl="5">
      <w:start w:val="1"/>
      <w:numFmt w:val="decimal"/>
      <w:lvlText w:val="%1.%2.%3.%4.%5.%6."/>
      <w:lvlJc w:val="left"/>
      <w:pPr>
        <w:tabs>
          <w:tab w:val="num" w:pos="3600"/>
        </w:tabs>
        <w:ind w:left="3456" w:hanging="936"/>
      </w:pPr>
      <w:rPr>
        <w:rFonts w:hint="default"/>
      </w:rPr>
    </w:lvl>
    <w:lvl w:ilvl="6">
      <w:start w:val="1"/>
      <w:numFmt w:val="decimal"/>
      <w:lvlText w:val="%1.%2.%3.%4.%5.%6.%7."/>
      <w:lvlJc w:val="left"/>
      <w:pPr>
        <w:tabs>
          <w:tab w:val="num" w:pos="4320"/>
        </w:tabs>
        <w:ind w:left="3960" w:hanging="1080"/>
      </w:pPr>
      <w:rPr>
        <w:rFonts w:hint="default"/>
      </w:rPr>
    </w:lvl>
    <w:lvl w:ilvl="7">
      <w:start w:val="1"/>
      <w:numFmt w:val="decimal"/>
      <w:lvlText w:val="%1.%2.%3.%4.%5.%6.%7.%8."/>
      <w:lvlJc w:val="left"/>
      <w:pPr>
        <w:tabs>
          <w:tab w:val="num" w:pos="4680"/>
        </w:tabs>
        <w:ind w:left="4464" w:hanging="1224"/>
      </w:pPr>
      <w:rPr>
        <w:rFonts w:hint="default"/>
      </w:rPr>
    </w:lvl>
    <w:lvl w:ilvl="8">
      <w:start w:val="1"/>
      <w:numFmt w:val="decimal"/>
      <w:lvlText w:val="%1.%2.%3.%4.%5.%6.%7.%8.%9."/>
      <w:lvlJc w:val="left"/>
      <w:pPr>
        <w:tabs>
          <w:tab w:val="num" w:pos="5400"/>
        </w:tabs>
        <w:ind w:left="5040" w:hanging="1440"/>
      </w:pPr>
      <w:rPr>
        <w:rFonts w:hint="default"/>
      </w:rPr>
    </w:lvl>
  </w:abstractNum>
  <w:abstractNum w:abstractNumId="12" w15:restartNumberingAfterBreak="0">
    <w:nsid w:val="4C3F4505"/>
    <w:multiLevelType w:val="multilevel"/>
    <w:tmpl w:val="1B5A9950"/>
    <w:styleLink w:val="WW8Num3"/>
    <w:lvl w:ilvl="0">
      <w:numFmt w:val="bullet"/>
      <w:lvlText w:val=""/>
      <w:lvlJc w:val="left"/>
      <w:rPr>
        <w:rFonts w:ascii="Wingdings" w:hAnsi="Wingdings"/>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start w:val="1"/>
      <w:numFmt w:val="decimal"/>
      <w:lvlText w:val="%9."/>
      <w:lvlJc w:val="left"/>
      <w:rPr>
        <w:rFonts w:cs="Times New Roman"/>
      </w:rPr>
    </w:lvl>
  </w:abstractNum>
  <w:abstractNum w:abstractNumId="13" w15:restartNumberingAfterBreak="0">
    <w:nsid w:val="4DA2029D"/>
    <w:multiLevelType w:val="hybridMultilevel"/>
    <w:tmpl w:val="F3827BB8"/>
    <w:lvl w:ilvl="0" w:tplc="421C9782">
      <w:start w:val="1"/>
      <w:numFmt w:val="decimal"/>
      <w:lvlText w:val="2.1.%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E443D89"/>
    <w:multiLevelType w:val="hybridMultilevel"/>
    <w:tmpl w:val="E5B6264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50B505CF"/>
    <w:multiLevelType w:val="hybridMultilevel"/>
    <w:tmpl w:val="04023FB0"/>
    <w:lvl w:ilvl="0" w:tplc="04190005">
      <w:start w:val="1"/>
      <w:numFmt w:val="bullet"/>
      <w:lvlText w:val=""/>
      <w:lvlJc w:val="left"/>
      <w:pPr>
        <w:ind w:left="1069" w:hanging="360"/>
      </w:pPr>
      <w:rPr>
        <w:rFonts w:ascii="Wingdings" w:hAnsi="Wingdings" w:hint="default"/>
      </w:rPr>
    </w:lvl>
    <w:lvl w:ilvl="1" w:tplc="04190003" w:tentative="1">
      <w:start w:val="1"/>
      <w:numFmt w:val="bullet"/>
      <w:lvlText w:val="o"/>
      <w:lvlJc w:val="left"/>
      <w:pPr>
        <w:ind w:left="1789" w:hanging="360"/>
      </w:pPr>
      <w:rPr>
        <w:rFonts w:ascii="Courier New" w:hAnsi="Courier New" w:cs="Courier New" w:hint="default"/>
      </w:rPr>
    </w:lvl>
    <w:lvl w:ilvl="2" w:tplc="04190005" w:tentative="1">
      <w:start w:val="1"/>
      <w:numFmt w:val="bullet"/>
      <w:lvlText w:val=""/>
      <w:lvlJc w:val="left"/>
      <w:pPr>
        <w:ind w:left="2509" w:hanging="360"/>
      </w:pPr>
      <w:rPr>
        <w:rFonts w:ascii="Wingdings" w:hAnsi="Wingdings" w:hint="default"/>
      </w:rPr>
    </w:lvl>
    <w:lvl w:ilvl="3" w:tplc="04190001" w:tentative="1">
      <w:start w:val="1"/>
      <w:numFmt w:val="bullet"/>
      <w:lvlText w:val=""/>
      <w:lvlJc w:val="left"/>
      <w:pPr>
        <w:ind w:left="3229" w:hanging="360"/>
      </w:pPr>
      <w:rPr>
        <w:rFonts w:ascii="Symbol" w:hAnsi="Symbol" w:hint="default"/>
      </w:rPr>
    </w:lvl>
    <w:lvl w:ilvl="4" w:tplc="04190003" w:tentative="1">
      <w:start w:val="1"/>
      <w:numFmt w:val="bullet"/>
      <w:lvlText w:val="o"/>
      <w:lvlJc w:val="left"/>
      <w:pPr>
        <w:ind w:left="3949" w:hanging="360"/>
      </w:pPr>
      <w:rPr>
        <w:rFonts w:ascii="Courier New" w:hAnsi="Courier New" w:cs="Courier New" w:hint="default"/>
      </w:rPr>
    </w:lvl>
    <w:lvl w:ilvl="5" w:tplc="04190005" w:tentative="1">
      <w:start w:val="1"/>
      <w:numFmt w:val="bullet"/>
      <w:lvlText w:val=""/>
      <w:lvlJc w:val="left"/>
      <w:pPr>
        <w:ind w:left="4669" w:hanging="360"/>
      </w:pPr>
      <w:rPr>
        <w:rFonts w:ascii="Wingdings" w:hAnsi="Wingdings" w:hint="default"/>
      </w:rPr>
    </w:lvl>
    <w:lvl w:ilvl="6" w:tplc="04190001" w:tentative="1">
      <w:start w:val="1"/>
      <w:numFmt w:val="bullet"/>
      <w:lvlText w:val=""/>
      <w:lvlJc w:val="left"/>
      <w:pPr>
        <w:ind w:left="5389" w:hanging="360"/>
      </w:pPr>
      <w:rPr>
        <w:rFonts w:ascii="Symbol" w:hAnsi="Symbol" w:hint="default"/>
      </w:rPr>
    </w:lvl>
    <w:lvl w:ilvl="7" w:tplc="04190003" w:tentative="1">
      <w:start w:val="1"/>
      <w:numFmt w:val="bullet"/>
      <w:lvlText w:val="o"/>
      <w:lvlJc w:val="left"/>
      <w:pPr>
        <w:ind w:left="6109" w:hanging="360"/>
      </w:pPr>
      <w:rPr>
        <w:rFonts w:ascii="Courier New" w:hAnsi="Courier New" w:cs="Courier New" w:hint="default"/>
      </w:rPr>
    </w:lvl>
    <w:lvl w:ilvl="8" w:tplc="04190005" w:tentative="1">
      <w:start w:val="1"/>
      <w:numFmt w:val="bullet"/>
      <w:lvlText w:val=""/>
      <w:lvlJc w:val="left"/>
      <w:pPr>
        <w:ind w:left="6829" w:hanging="360"/>
      </w:pPr>
      <w:rPr>
        <w:rFonts w:ascii="Wingdings" w:hAnsi="Wingdings" w:hint="default"/>
      </w:rPr>
    </w:lvl>
  </w:abstractNum>
  <w:abstractNum w:abstractNumId="16" w15:restartNumberingAfterBreak="0">
    <w:nsid w:val="574B2F71"/>
    <w:multiLevelType w:val="hybridMultilevel"/>
    <w:tmpl w:val="D6EA8D92"/>
    <w:lvl w:ilvl="0" w:tplc="922AE4EE">
      <w:start w:val="1"/>
      <w:numFmt w:val="decimal"/>
      <w:lvlText w:val="%1."/>
      <w:lvlJc w:val="left"/>
      <w:pPr>
        <w:ind w:left="360" w:hanging="360"/>
      </w:pPr>
      <w:rPr>
        <w:rFonts w:hint="default"/>
        <w:b/>
      </w:r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7" w15:restartNumberingAfterBreak="0">
    <w:nsid w:val="64461BE9"/>
    <w:multiLevelType w:val="multilevel"/>
    <w:tmpl w:val="F8C649F6"/>
    <w:lvl w:ilvl="0">
      <w:start w:val="4"/>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8" w15:restartNumberingAfterBreak="0">
    <w:nsid w:val="645E26E3"/>
    <w:multiLevelType w:val="multilevel"/>
    <w:tmpl w:val="17E060F6"/>
    <w:lvl w:ilvl="0">
      <w:start w:val="1"/>
      <w:numFmt w:val="decimal"/>
      <w:lvlText w:val="%1"/>
      <w:lvlJc w:val="left"/>
      <w:pPr>
        <w:ind w:left="927" w:hanging="360"/>
      </w:pPr>
      <w:rPr>
        <w:rFonts w:ascii="Times New Roman" w:hAnsi="Times New Roman" w:cs="Times New Roman" w:hint="default"/>
        <w:b/>
        <w:i w:val="0"/>
        <w:sz w:val="28"/>
        <w:szCs w:val="28"/>
      </w:rPr>
    </w:lvl>
    <w:lvl w:ilvl="1">
      <w:start w:val="1"/>
      <w:numFmt w:val="decimal"/>
      <w:isLgl/>
      <w:lvlText w:val="%1.%2"/>
      <w:lvlJc w:val="left"/>
      <w:pPr>
        <w:ind w:left="1984" w:hanging="1416"/>
      </w:pPr>
      <w:rPr>
        <w:b w:val="0"/>
      </w:rPr>
    </w:lvl>
    <w:lvl w:ilvl="2">
      <w:start w:val="1"/>
      <w:numFmt w:val="decimal"/>
      <w:isLgl/>
      <w:lvlText w:val="%1.%2.%3"/>
      <w:lvlJc w:val="left"/>
      <w:pPr>
        <w:ind w:left="2485" w:hanging="1416"/>
      </w:pPr>
    </w:lvl>
    <w:lvl w:ilvl="3">
      <w:start w:val="1"/>
      <w:numFmt w:val="decimal"/>
      <w:isLgl/>
      <w:lvlText w:val="%1.%2.%3.%4"/>
      <w:lvlJc w:val="left"/>
      <w:pPr>
        <w:ind w:left="2485" w:hanging="1416"/>
      </w:pPr>
    </w:lvl>
    <w:lvl w:ilvl="4">
      <w:start w:val="1"/>
      <w:numFmt w:val="decimal"/>
      <w:isLgl/>
      <w:lvlText w:val="%1.%2.%3.%4.%5"/>
      <w:lvlJc w:val="left"/>
      <w:pPr>
        <w:ind w:left="2485" w:hanging="1416"/>
      </w:pPr>
    </w:lvl>
    <w:lvl w:ilvl="5">
      <w:start w:val="1"/>
      <w:numFmt w:val="decimal"/>
      <w:isLgl/>
      <w:lvlText w:val="%1.%2.%3.%4.%5.%6"/>
      <w:lvlJc w:val="left"/>
      <w:pPr>
        <w:ind w:left="2509" w:hanging="1440"/>
      </w:pPr>
    </w:lvl>
    <w:lvl w:ilvl="6">
      <w:start w:val="1"/>
      <w:numFmt w:val="decimal"/>
      <w:isLgl/>
      <w:lvlText w:val="%1.%2.%3.%4.%5.%6.%7"/>
      <w:lvlJc w:val="left"/>
      <w:pPr>
        <w:ind w:left="2509" w:hanging="1440"/>
      </w:pPr>
    </w:lvl>
    <w:lvl w:ilvl="7">
      <w:start w:val="1"/>
      <w:numFmt w:val="decimal"/>
      <w:isLgl/>
      <w:lvlText w:val="%1.%2.%3.%4.%5.%6.%7.%8"/>
      <w:lvlJc w:val="left"/>
      <w:pPr>
        <w:ind w:left="2869" w:hanging="1800"/>
      </w:pPr>
    </w:lvl>
    <w:lvl w:ilvl="8">
      <w:start w:val="1"/>
      <w:numFmt w:val="decimal"/>
      <w:isLgl/>
      <w:lvlText w:val="%1.%2.%3.%4.%5.%6.%7.%8.%9"/>
      <w:lvlJc w:val="left"/>
      <w:pPr>
        <w:ind w:left="2869" w:hanging="1800"/>
      </w:pPr>
    </w:lvl>
  </w:abstractNum>
  <w:abstractNum w:abstractNumId="19" w15:restartNumberingAfterBreak="0">
    <w:nsid w:val="64FB38BC"/>
    <w:multiLevelType w:val="hybridMultilevel"/>
    <w:tmpl w:val="627463B4"/>
    <w:lvl w:ilvl="0" w:tplc="04190005">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20" w15:restartNumberingAfterBreak="0">
    <w:nsid w:val="79F46518"/>
    <w:multiLevelType w:val="hybridMultilevel"/>
    <w:tmpl w:val="40601544"/>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1" w15:restartNumberingAfterBreak="0">
    <w:nsid w:val="7F5C4BA4"/>
    <w:multiLevelType w:val="hybridMultilevel"/>
    <w:tmpl w:val="EAFA099E"/>
    <w:lvl w:ilvl="0" w:tplc="D336728C">
      <w:start w:val="1"/>
      <w:numFmt w:val="decimal"/>
      <w:lvlText w:val="%1."/>
      <w:lvlJc w:val="left"/>
      <w:pPr>
        <w:ind w:left="360"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2"/>
  </w:num>
  <w:num w:numId="2">
    <w:abstractNumId w:val="1"/>
  </w:num>
  <w:num w:numId="3">
    <w:abstractNumId w:val="11"/>
  </w:num>
  <w:num w:numId="4">
    <w:abstractNumId w:val="21"/>
  </w:num>
  <w:num w:numId="5">
    <w:abstractNumId w:val="14"/>
  </w:num>
  <w:num w:numId="6">
    <w:abstractNumId w:val="9"/>
    <w:lvlOverride w:ilvl="0">
      <w:startOverride w:val="6"/>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lvlOverride w:ilvl="0">
      <w:startOverride w:val="1"/>
    </w:lvlOverride>
    <w:lvlOverride w:ilvl="1">
      <w:startOverride w:val="1"/>
    </w:lvlOverride>
    <w:lvlOverride w:ilvl="2"/>
    <w:lvlOverride w:ilvl="3"/>
    <w:lvlOverride w:ilvl="4"/>
    <w:lvlOverride w:ilvl="5"/>
    <w:lvlOverride w:ilvl="6"/>
    <w:lvlOverride w:ilvl="7"/>
    <w:lvlOverride w:ilvl="8"/>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0"/>
  </w:num>
  <w:num w:numId="11">
    <w:abstractNumId w:val="5"/>
  </w:num>
  <w:num w:numId="12">
    <w:abstractNumId w:val="20"/>
  </w:num>
  <w:num w:numId="13">
    <w:abstractNumId w:val="15"/>
  </w:num>
  <w:num w:numId="14">
    <w:abstractNumId w:val="19"/>
  </w:num>
  <w:num w:numId="15">
    <w:abstractNumId w:val="8"/>
  </w:num>
  <w:num w:numId="16">
    <w:abstractNumId w:val="6"/>
  </w:num>
  <w:num w:numId="17">
    <w:abstractNumId w:val="17"/>
  </w:num>
  <w:num w:numId="18">
    <w:abstractNumId w:val="7"/>
  </w:num>
  <w:num w:numId="19">
    <w:abstractNumId w:val="2"/>
  </w:num>
  <w:num w:numId="20">
    <w:abstractNumId w:val="13"/>
  </w:num>
  <w:num w:numId="21">
    <w:abstractNumId w:val="3"/>
  </w:num>
  <w:num w:numId="22">
    <w:abstractNumId w:val="10"/>
  </w:num>
  <w:num w:numId="2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58A4"/>
    <w:rsid w:val="00002969"/>
    <w:rsid w:val="00005FB7"/>
    <w:rsid w:val="0001338B"/>
    <w:rsid w:val="00032127"/>
    <w:rsid w:val="00036A41"/>
    <w:rsid w:val="00044D1E"/>
    <w:rsid w:val="00050636"/>
    <w:rsid w:val="000656D2"/>
    <w:rsid w:val="00080242"/>
    <w:rsid w:val="0008163F"/>
    <w:rsid w:val="00082298"/>
    <w:rsid w:val="0008563A"/>
    <w:rsid w:val="00087A46"/>
    <w:rsid w:val="00093A7D"/>
    <w:rsid w:val="00094CFD"/>
    <w:rsid w:val="000A28F7"/>
    <w:rsid w:val="000D029B"/>
    <w:rsid w:val="000D574D"/>
    <w:rsid w:val="000D6582"/>
    <w:rsid w:val="000F5C52"/>
    <w:rsid w:val="001020AA"/>
    <w:rsid w:val="001069DF"/>
    <w:rsid w:val="00114EF5"/>
    <w:rsid w:val="00123251"/>
    <w:rsid w:val="001314C9"/>
    <w:rsid w:val="00144017"/>
    <w:rsid w:val="00146128"/>
    <w:rsid w:val="00152DEA"/>
    <w:rsid w:val="001530E1"/>
    <w:rsid w:val="0016795E"/>
    <w:rsid w:val="00180406"/>
    <w:rsid w:val="00193D80"/>
    <w:rsid w:val="001A4B0E"/>
    <w:rsid w:val="001D1328"/>
    <w:rsid w:val="001D5158"/>
    <w:rsid w:val="001D7DEE"/>
    <w:rsid w:val="001F0BD0"/>
    <w:rsid w:val="002129DB"/>
    <w:rsid w:val="00212CAC"/>
    <w:rsid w:val="00214DC0"/>
    <w:rsid w:val="00216B0E"/>
    <w:rsid w:val="00241472"/>
    <w:rsid w:val="002430A0"/>
    <w:rsid w:val="002435EA"/>
    <w:rsid w:val="002454B9"/>
    <w:rsid w:val="0025042F"/>
    <w:rsid w:val="00263F14"/>
    <w:rsid w:val="002822E7"/>
    <w:rsid w:val="0028281C"/>
    <w:rsid w:val="0028651A"/>
    <w:rsid w:val="0029197B"/>
    <w:rsid w:val="0029262F"/>
    <w:rsid w:val="00293101"/>
    <w:rsid w:val="002948EA"/>
    <w:rsid w:val="0029697B"/>
    <w:rsid w:val="002B0A7D"/>
    <w:rsid w:val="002C1679"/>
    <w:rsid w:val="002C794F"/>
    <w:rsid w:val="002D6C7F"/>
    <w:rsid w:val="002F09D7"/>
    <w:rsid w:val="00302475"/>
    <w:rsid w:val="00312412"/>
    <w:rsid w:val="00333D61"/>
    <w:rsid w:val="00343E57"/>
    <w:rsid w:val="00350F51"/>
    <w:rsid w:val="00351155"/>
    <w:rsid w:val="0036244A"/>
    <w:rsid w:val="003772B8"/>
    <w:rsid w:val="00386F09"/>
    <w:rsid w:val="003872D3"/>
    <w:rsid w:val="0039729E"/>
    <w:rsid w:val="003C0547"/>
    <w:rsid w:val="003C169A"/>
    <w:rsid w:val="003C2199"/>
    <w:rsid w:val="003C5297"/>
    <w:rsid w:val="003F1DFC"/>
    <w:rsid w:val="004059F6"/>
    <w:rsid w:val="00413C14"/>
    <w:rsid w:val="004258A4"/>
    <w:rsid w:val="0042656F"/>
    <w:rsid w:val="004266E7"/>
    <w:rsid w:val="004279C7"/>
    <w:rsid w:val="00443B80"/>
    <w:rsid w:val="00450B51"/>
    <w:rsid w:val="00474602"/>
    <w:rsid w:val="00476F88"/>
    <w:rsid w:val="00481633"/>
    <w:rsid w:val="00481CDA"/>
    <w:rsid w:val="00484E13"/>
    <w:rsid w:val="004878F6"/>
    <w:rsid w:val="00491084"/>
    <w:rsid w:val="00495B9B"/>
    <w:rsid w:val="004A27BE"/>
    <w:rsid w:val="004A358B"/>
    <w:rsid w:val="004B4A72"/>
    <w:rsid w:val="004B5742"/>
    <w:rsid w:val="004B6020"/>
    <w:rsid w:val="004D1078"/>
    <w:rsid w:val="004D62B7"/>
    <w:rsid w:val="00503AF0"/>
    <w:rsid w:val="00532DD0"/>
    <w:rsid w:val="00543DC8"/>
    <w:rsid w:val="005458AE"/>
    <w:rsid w:val="00554221"/>
    <w:rsid w:val="0055618C"/>
    <w:rsid w:val="0055733B"/>
    <w:rsid w:val="00557B08"/>
    <w:rsid w:val="005604FF"/>
    <w:rsid w:val="00573AA1"/>
    <w:rsid w:val="00573DB4"/>
    <w:rsid w:val="00577B01"/>
    <w:rsid w:val="005800B1"/>
    <w:rsid w:val="00583D46"/>
    <w:rsid w:val="0058467B"/>
    <w:rsid w:val="0058519C"/>
    <w:rsid w:val="00593CF6"/>
    <w:rsid w:val="0059718F"/>
    <w:rsid w:val="005971AA"/>
    <w:rsid w:val="005C07BB"/>
    <w:rsid w:val="005C237F"/>
    <w:rsid w:val="005D1F5C"/>
    <w:rsid w:val="00604ED7"/>
    <w:rsid w:val="00623F16"/>
    <w:rsid w:val="00624C5A"/>
    <w:rsid w:val="006304D9"/>
    <w:rsid w:val="00634DCD"/>
    <w:rsid w:val="006452C6"/>
    <w:rsid w:val="00647463"/>
    <w:rsid w:val="00651BE9"/>
    <w:rsid w:val="006612A4"/>
    <w:rsid w:val="00661E09"/>
    <w:rsid w:val="00686E3E"/>
    <w:rsid w:val="006922E5"/>
    <w:rsid w:val="006946F7"/>
    <w:rsid w:val="006B18D4"/>
    <w:rsid w:val="006C1238"/>
    <w:rsid w:val="006C1E97"/>
    <w:rsid w:val="006C5995"/>
    <w:rsid w:val="006F5D96"/>
    <w:rsid w:val="006F778F"/>
    <w:rsid w:val="007119C4"/>
    <w:rsid w:val="00714496"/>
    <w:rsid w:val="007159D0"/>
    <w:rsid w:val="00724551"/>
    <w:rsid w:val="00741481"/>
    <w:rsid w:val="0074189B"/>
    <w:rsid w:val="00743BEF"/>
    <w:rsid w:val="0074555C"/>
    <w:rsid w:val="00751E1E"/>
    <w:rsid w:val="0077158D"/>
    <w:rsid w:val="00774F07"/>
    <w:rsid w:val="007850BA"/>
    <w:rsid w:val="007945D4"/>
    <w:rsid w:val="007A7964"/>
    <w:rsid w:val="007A7A39"/>
    <w:rsid w:val="007B6A4B"/>
    <w:rsid w:val="007C5BC7"/>
    <w:rsid w:val="007C736A"/>
    <w:rsid w:val="007D0E9B"/>
    <w:rsid w:val="007D65EA"/>
    <w:rsid w:val="007D7384"/>
    <w:rsid w:val="007E1E8B"/>
    <w:rsid w:val="007E3607"/>
    <w:rsid w:val="007E6012"/>
    <w:rsid w:val="007F1B52"/>
    <w:rsid w:val="008039B0"/>
    <w:rsid w:val="00810611"/>
    <w:rsid w:val="00824903"/>
    <w:rsid w:val="0083532D"/>
    <w:rsid w:val="00840BCF"/>
    <w:rsid w:val="00855F6D"/>
    <w:rsid w:val="00862D57"/>
    <w:rsid w:val="008909AC"/>
    <w:rsid w:val="00893DF3"/>
    <w:rsid w:val="00894F8F"/>
    <w:rsid w:val="0089703F"/>
    <w:rsid w:val="008B03AF"/>
    <w:rsid w:val="008C3FD0"/>
    <w:rsid w:val="008C6080"/>
    <w:rsid w:val="008C6E13"/>
    <w:rsid w:val="008E243E"/>
    <w:rsid w:val="008E6C81"/>
    <w:rsid w:val="00911474"/>
    <w:rsid w:val="00923CD0"/>
    <w:rsid w:val="009303A1"/>
    <w:rsid w:val="00931219"/>
    <w:rsid w:val="00932D18"/>
    <w:rsid w:val="0093385F"/>
    <w:rsid w:val="00940103"/>
    <w:rsid w:val="0094330C"/>
    <w:rsid w:val="0094447A"/>
    <w:rsid w:val="0097779D"/>
    <w:rsid w:val="00982CBB"/>
    <w:rsid w:val="00994DED"/>
    <w:rsid w:val="009A2696"/>
    <w:rsid w:val="009A631F"/>
    <w:rsid w:val="009C195D"/>
    <w:rsid w:val="009C721A"/>
    <w:rsid w:val="009D1A87"/>
    <w:rsid w:val="009D5CC2"/>
    <w:rsid w:val="009F4374"/>
    <w:rsid w:val="00A2052A"/>
    <w:rsid w:val="00A26A03"/>
    <w:rsid w:val="00A4120E"/>
    <w:rsid w:val="00A50685"/>
    <w:rsid w:val="00A507D0"/>
    <w:rsid w:val="00A508A5"/>
    <w:rsid w:val="00A51C90"/>
    <w:rsid w:val="00A52B6A"/>
    <w:rsid w:val="00A66862"/>
    <w:rsid w:val="00A72F90"/>
    <w:rsid w:val="00A76E65"/>
    <w:rsid w:val="00A776BF"/>
    <w:rsid w:val="00A83122"/>
    <w:rsid w:val="00A83413"/>
    <w:rsid w:val="00A83BD0"/>
    <w:rsid w:val="00A9626A"/>
    <w:rsid w:val="00AB0789"/>
    <w:rsid w:val="00AB127D"/>
    <w:rsid w:val="00AC32C7"/>
    <w:rsid w:val="00AC426C"/>
    <w:rsid w:val="00AD0218"/>
    <w:rsid w:val="00AD0D4C"/>
    <w:rsid w:val="00AD403F"/>
    <w:rsid w:val="00AD59AD"/>
    <w:rsid w:val="00AD5D0A"/>
    <w:rsid w:val="00AE1055"/>
    <w:rsid w:val="00AF1816"/>
    <w:rsid w:val="00AF2C0F"/>
    <w:rsid w:val="00AF3D7E"/>
    <w:rsid w:val="00B0142D"/>
    <w:rsid w:val="00B1206F"/>
    <w:rsid w:val="00B20D40"/>
    <w:rsid w:val="00B237C5"/>
    <w:rsid w:val="00B374C4"/>
    <w:rsid w:val="00B457E3"/>
    <w:rsid w:val="00B57253"/>
    <w:rsid w:val="00B75502"/>
    <w:rsid w:val="00B76072"/>
    <w:rsid w:val="00B9176F"/>
    <w:rsid w:val="00BC12A8"/>
    <w:rsid w:val="00BC77A9"/>
    <w:rsid w:val="00BE6C57"/>
    <w:rsid w:val="00BF7223"/>
    <w:rsid w:val="00C13D2E"/>
    <w:rsid w:val="00C26377"/>
    <w:rsid w:val="00C334F3"/>
    <w:rsid w:val="00C4735D"/>
    <w:rsid w:val="00C529B3"/>
    <w:rsid w:val="00C65508"/>
    <w:rsid w:val="00C66C51"/>
    <w:rsid w:val="00C832D1"/>
    <w:rsid w:val="00C8598C"/>
    <w:rsid w:val="00C94D9B"/>
    <w:rsid w:val="00CA0239"/>
    <w:rsid w:val="00CA481F"/>
    <w:rsid w:val="00CA48DA"/>
    <w:rsid w:val="00CB525D"/>
    <w:rsid w:val="00CC044C"/>
    <w:rsid w:val="00CC0CB0"/>
    <w:rsid w:val="00CC4624"/>
    <w:rsid w:val="00CD2A5D"/>
    <w:rsid w:val="00CE2285"/>
    <w:rsid w:val="00CF6272"/>
    <w:rsid w:val="00CF795C"/>
    <w:rsid w:val="00CF799F"/>
    <w:rsid w:val="00D043A8"/>
    <w:rsid w:val="00D069F6"/>
    <w:rsid w:val="00D163AA"/>
    <w:rsid w:val="00D17852"/>
    <w:rsid w:val="00D22604"/>
    <w:rsid w:val="00D33380"/>
    <w:rsid w:val="00D36349"/>
    <w:rsid w:val="00D36CF7"/>
    <w:rsid w:val="00D4499B"/>
    <w:rsid w:val="00D7537E"/>
    <w:rsid w:val="00D767B6"/>
    <w:rsid w:val="00D76851"/>
    <w:rsid w:val="00D809C7"/>
    <w:rsid w:val="00D87B0A"/>
    <w:rsid w:val="00D955CB"/>
    <w:rsid w:val="00D97298"/>
    <w:rsid w:val="00DE097B"/>
    <w:rsid w:val="00DE780D"/>
    <w:rsid w:val="00DF6D1F"/>
    <w:rsid w:val="00E15030"/>
    <w:rsid w:val="00E21073"/>
    <w:rsid w:val="00E22B1A"/>
    <w:rsid w:val="00E364AE"/>
    <w:rsid w:val="00E40EE4"/>
    <w:rsid w:val="00E47103"/>
    <w:rsid w:val="00E50868"/>
    <w:rsid w:val="00E51092"/>
    <w:rsid w:val="00E6489E"/>
    <w:rsid w:val="00E77E2C"/>
    <w:rsid w:val="00E91F9A"/>
    <w:rsid w:val="00EA6704"/>
    <w:rsid w:val="00EB232C"/>
    <w:rsid w:val="00EC0BDE"/>
    <w:rsid w:val="00EC7832"/>
    <w:rsid w:val="00EE647F"/>
    <w:rsid w:val="00EF636A"/>
    <w:rsid w:val="00F238A9"/>
    <w:rsid w:val="00F4005A"/>
    <w:rsid w:val="00F44A44"/>
    <w:rsid w:val="00F6052F"/>
    <w:rsid w:val="00F7156E"/>
    <w:rsid w:val="00F72651"/>
    <w:rsid w:val="00F74D16"/>
    <w:rsid w:val="00F80B3E"/>
    <w:rsid w:val="00F815B2"/>
    <w:rsid w:val="00F85FE4"/>
    <w:rsid w:val="00FA199D"/>
    <w:rsid w:val="00FC03BA"/>
    <w:rsid w:val="00FC696A"/>
    <w:rsid w:val="00FD716E"/>
    <w:rsid w:val="00FE20CF"/>
    <w:rsid w:val="00FE4F42"/>
    <w:rsid w:val="00FF7B3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E022035"/>
  <w15:docId w15:val="{5C93CA11-2ABB-40AA-8FA0-052AAF3526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303A1"/>
    <w:pPr>
      <w:spacing w:after="200" w:line="276" w:lineRule="auto"/>
    </w:pPr>
    <w:rPr>
      <w:sz w:val="22"/>
      <w:szCs w:val="22"/>
      <w:lang w:eastAsia="en-US"/>
    </w:rPr>
  </w:style>
  <w:style w:type="paragraph" w:styleId="1">
    <w:name w:val="heading 1"/>
    <w:basedOn w:val="a"/>
    <w:next w:val="a"/>
    <w:link w:val="10"/>
    <w:qFormat/>
    <w:rsid w:val="004A358B"/>
    <w:pPr>
      <w:keepNext/>
      <w:spacing w:after="0" w:line="240" w:lineRule="auto"/>
      <w:jc w:val="center"/>
      <w:outlineLvl w:val="0"/>
    </w:pPr>
    <w:rPr>
      <w:rFonts w:ascii="Times New Roman" w:eastAsia="Times New Roman" w:hAnsi="Times New Roman"/>
      <w:b/>
      <w:sz w:val="28"/>
      <w:szCs w:val="20"/>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unhideWhenUsed/>
    <w:rsid w:val="00302475"/>
    <w:rPr>
      <w:color w:val="0000FF"/>
      <w:u w:val="single"/>
    </w:rPr>
  </w:style>
  <w:style w:type="paragraph" w:customStyle="1" w:styleId="Textbody">
    <w:name w:val="Text body"/>
    <w:basedOn w:val="a"/>
    <w:rsid w:val="00F72651"/>
    <w:pPr>
      <w:widowControl w:val="0"/>
      <w:suppressAutoHyphens/>
      <w:autoSpaceDN w:val="0"/>
      <w:spacing w:after="120" w:line="240" w:lineRule="auto"/>
      <w:textAlignment w:val="baseline"/>
    </w:pPr>
    <w:rPr>
      <w:rFonts w:ascii="Times New Roman" w:eastAsia="Lucida Sans Unicode" w:hAnsi="Times New Roman" w:cs="Mangal"/>
      <w:kern w:val="3"/>
      <w:sz w:val="24"/>
      <w:szCs w:val="24"/>
      <w:lang w:eastAsia="zh-CN" w:bidi="hi-IN"/>
    </w:rPr>
  </w:style>
  <w:style w:type="numbering" w:customStyle="1" w:styleId="WW8Num3">
    <w:name w:val="WW8Num3"/>
    <w:rsid w:val="00144017"/>
    <w:pPr>
      <w:numPr>
        <w:numId w:val="1"/>
      </w:numPr>
    </w:pPr>
  </w:style>
  <w:style w:type="numbering" w:customStyle="1" w:styleId="WW8Num2">
    <w:name w:val="WW8Num2"/>
    <w:basedOn w:val="a2"/>
    <w:rsid w:val="00144017"/>
    <w:pPr>
      <w:numPr>
        <w:numId w:val="2"/>
      </w:numPr>
    </w:pPr>
  </w:style>
  <w:style w:type="paragraph" w:customStyle="1" w:styleId="Standard">
    <w:name w:val="Standard"/>
    <w:rsid w:val="001020AA"/>
    <w:pPr>
      <w:widowControl w:val="0"/>
      <w:suppressAutoHyphens/>
      <w:autoSpaceDN w:val="0"/>
      <w:textAlignment w:val="baseline"/>
    </w:pPr>
    <w:rPr>
      <w:rFonts w:ascii="Times New Roman" w:eastAsia="Lucida Sans Unicode" w:hAnsi="Times New Roman" w:cs="Mangal"/>
      <w:kern w:val="3"/>
      <w:sz w:val="24"/>
      <w:szCs w:val="24"/>
      <w:lang w:eastAsia="zh-CN" w:bidi="hi-IN"/>
    </w:rPr>
  </w:style>
  <w:style w:type="paragraph" w:customStyle="1" w:styleId="-1">
    <w:name w:val="Многоуровневый - 1"/>
    <w:basedOn w:val="a"/>
    <w:next w:val="a"/>
    <w:rsid w:val="001020AA"/>
    <w:pPr>
      <w:keepNext/>
      <w:keepLines/>
      <w:numPr>
        <w:numId w:val="3"/>
      </w:numPr>
      <w:suppressAutoHyphens/>
      <w:spacing w:before="240" w:after="240" w:line="240" w:lineRule="auto"/>
      <w:jc w:val="both"/>
    </w:pPr>
    <w:rPr>
      <w:rFonts w:ascii="Times New Roman" w:eastAsia="Times New Roman" w:hAnsi="Times New Roman"/>
      <w:b/>
      <w:color w:val="000080"/>
      <w:sz w:val="24"/>
      <w:szCs w:val="24"/>
      <w:lang w:eastAsia="ru-RU"/>
    </w:rPr>
  </w:style>
  <w:style w:type="paragraph" w:customStyle="1" w:styleId="-2">
    <w:name w:val="Многоуровневый - 2"/>
    <w:basedOn w:val="a"/>
    <w:next w:val="a"/>
    <w:rsid w:val="001020AA"/>
    <w:pPr>
      <w:keepLines/>
      <w:numPr>
        <w:ilvl w:val="1"/>
        <w:numId w:val="3"/>
      </w:numPr>
      <w:tabs>
        <w:tab w:val="clear" w:pos="567"/>
        <w:tab w:val="num" w:pos="709"/>
      </w:tabs>
      <w:suppressAutoHyphens/>
      <w:spacing w:after="60" w:line="240" w:lineRule="auto"/>
      <w:ind w:left="142"/>
      <w:jc w:val="both"/>
    </w:pPr>
    <w:rPr>
      <w:rFonts w:ascii="Times New Roman" w:eastAsia="Times New Roman" w:hAnsi="Times New Roman"/>
      <w:sz w:val="20"/>
      <w:szCs w:val="20"/>
      <w:lang w:eastAsia="ru-RU"/>
    </w:rPr>
  </w:style>
  <w:style w:type="paragraph" w:customStyle="1" w:styleId="-3">
    <w:name w:val="Многоуровневый - 3"/>
    <w:basedOn w:val="a"/>
    <w:next w:val="a"/>
    <w:rsid w:val="001020AA"/>
    <w:pPr>
      <w:numPr>
        <w:ilvl w:val="2"/>
        <w:numId w:val="3"/>
      </w:numPr>
      <w:suppressAutoHyphens/>
      <w:spacing w:after="60" w:line="240" w:lineRule="auto"/>
      <w:jc w:val="both"/>
    </w:pPr>
    <w:rPr>
      <w:rFonts w:ascii="Times New Roman" w:eastAsia="Times New Roman" w:hAnsi="Times New Roman"/>
      <w:sz w:val="20"/>
      <w:szCs w:val="24"/>
      <w:lang w:eastAsia="ru-RU"/>
    </w:rPr>
  </w:style>
  <w:style w:type="paragraph" w:customStyle="1" w:styleId="-4">
    <w:name w:val="Многоуровневый - 4"/>
    <w:basedOn w:val="-3"/>
    <w:next w:val="a"/>
    <w:rsid w:val="001020AA"/>
    <w:pPr>
      <w:numPr>
        <w:ilvl w:val="3"/>
      </w:numPr>
    </w:pPr>
  </w:style>
  <w:style w:type="paragraph" w:customStyle="1" w:styleId="11">
    <w:name w:val="Обычный1"/>
    <w:rsid w:val="001020AA"/>
    <w:rPr>
      <w:rFonts w:ascii="Arial" w:eastAsia="Times New Roman" w:hAnsi="Arial"/>
      <w:sz w:val="24"/>
    </w:rPr>
  </w:style>
  <w:style w:type="character" w:customStyle="1" w:styleId="DeltaViewInsertion">
    <w:name w:val="DeltaView Insertion"/>
    <w:rsid w:val="001020AA"/>
    <w:rPr>
      <w:color w:val="0000FF"/>
      <w:spacing w:val="0"/>
      <w:u w:val="double"/>
    </w:rPr>
  </w:style>
  <w:style w:type="character" w:styleId="a4">
    <w:name w:val="annotation reference"/>
    <w:uiPriority w:val="99"/>
    <w:semiHidden/>
    <w:unhideWhenUsed/>
    <w:rsid w:val="0025042F"/>
    <w:rPr>
      <w:sz w:val="16"/>
      <w:szCs w:val="16"/>
    </w:rPr>
  </w:style>
  <w:style w:type="paragraph" w:styleId="a5">
    <w:name w:val="annotation text"/>
    <w:basedOn w:val="a"/>
    <w:link w:val="a6"/>
    <w:uiPriority w:val="99"/>
    <w:semiHidden/>
    <w:unhideWhenUsed/>
    <w:rsid w:val="0025042F"/>
    <w:rPr>
      <w:sz w:val="20"/>
      <w:szCs w:val="20"/>
    </w:rPr>
  </w:style>
  <w:style w:type="character" w:customStyle="1" w:styleId="a6">
    <w:name w:val="Текст примечания Знак"/>
    <w:link w:val="a5"/>
    <w:uiPriority w:val="99"/>
    <w:semiHidden/>
    <w:rsid w:val="0025042F"/>
    <w:rPr>
      <w:lang w:eastAsia="en-US"/>
    </w:rPr>
  </w:style>
  <w:style w:type="paragraph" w:styleId="a7">
    <w:name w:val="annotation subject"/>
    <w:basedOn w:val="a5"/>
    <w:next w:val="a5"/>
    <w:link w:val="a8"/>
    <w:uiPriority w:val="99"/>
    <w:semiHidden/>
    <w:unhideWhenUsed/>
    <w:rsid w:val="0025042F"/>
    <w:rPr>
      <w:b/>
      <w:bCs/>
    </w:rPr>
  </w:style>
  <w:style w:type="character" w:customStyle="1" w:styleId="a8">
    <w:name w:val="Тема примечания Знак"/>
    <w:link w:val="a7"/>
    <w:uiPriority w:val="99"/>
    <w:semiHidden/>
    <w:rsid w:val="0025042F"/>
    <w:rPr>
      <w:b/>
      <w:bCs/>
      <w:lang w:eastAsia="en-US"/>
    </w:rPr>
  </w:style>
  <w:style w:type="paragraph" w:styleId="a9">
    <w:name w:val="Balloon Text"/>
    <w:basedOn w:val="a"/>
    <w:link w:val="aa"/>
    <w:uiPriority w:val="99"/>
    <w:semiHidden/>
    <w:unhideWhenUsed/>
    <w:rsid w:val="0025042F"/>
    <w:pPr>
      <w:spacing w:after="0" w:line="240" w:lineRule="auto"/>
    </w:pPr>
    <w:rPr>
      <w:rFonts w:ascii="Tahoma" w:hAnsi="Tahoma"/>
      <w:sz w:val="16"/>
      <w:szCs w:val="16"/>
    </w:rPr>
  </w:style>
  <w:style w:type="character" w:customStyle="1" w:styleId="aa">
    <w:name w:val="Текст выноски Знак"/>
    <w:link w:val="a9"/>
    <w:uiPriority w:val="99"/>
    <w:semiHidden/>
    <w:rsid w:val="0025042F"/>
    <w:rPr>
      <w:rFonts w:ascii="Tahoma" w:hAnsi="Tahoma" w:cs="Tahoma"/>
      <w:sz w:val="16"/>
      <w:szCs w:val="16"/>
      <w:lang w:eastAsia="en-US"/>
    </w:rPr>
  </w:style>
  <w:style w:type="paragraph" w:styleId="ab">
    <w:name w:val="header"/>
    <w:basedOn w:val="a"/>
    <w:link w:val="ac"/>
    <w:uiPriority w:val="99"/>
    <w:semiHidden/>
    <w:unhideWhenUsed/>
    <w:rsid w:val="00F4005A"/>
    <w:pPr>
      <w:tabs>
        <w:tab w:val="center" w:pos="4677"/>
        <w:tab w:val="right" w:pos="9355"/>
      </w:tabs>
    </w:pPr>
  </w:style>
  <w:style w:type="character" w:customStyle="1" w:styleId="ac">
    <w:name w:val="Верхний колонтитул Знак"/>
    <w:link w:val="ab"/>
    <w:uiPriority w:val="99"/>
    <w:semiHidden/>
    <w:rsid w:val="00F4005A"/>
    <w:rPr>
      <w:sz w:val="22"/>
      <w:szCs w:val="22"/>
      <w:lang w:eastAsia="en-US"/>
    </w:rPr>
  </w:style>
  <w:style w:type="paragraph" w:styleId="ad">
    <w:name w:val="footer"/>
    <w:basedOn w:val="a"/>
    <w:link w:val="ae"/>
    <w:uiPriority w:val="99"/>
    <w:semiHidden/>
    <w:unhideWhenUsed/>
    <w:rsid w:val="00F4005A"/>
    <w:pPr>
      <w:tabs>
        <w:tab w:val="center" w:pos="4677"/>
        <w:tab w:val="right" w:pos="9355"/>
      </w:tabs>
    </w:pPr>
  </w:style>
  <w:style w:type="character" w:customStyle="1" w:styleId="ae">
    <w:name w:val="Нижний колонтитул Знак"/>
    <w:link w:val="ad"/>
    <w:uiPriority w:val="99"/>
    <w:semiHidden/>
    <w:rsid w:val="00F4005A"/>
    <w:rPr>
      <w:sz w:val="22"/>
      <w:szCs w:val="22"/>
      <w:lang w:eastAsia="en-US"/>
    </w:rPr>
  </w:style>
  <w:style w:type="paragraph" w:styleId="af">
    <w:name w:val="Body Text"/>
    <w:basedOn w:val="a"/>
    <w:link w:val="af0"/>
    <w:rsid w:val="006C5995"/>
    <w:pPr>
      <w:spacing w:after="0" w:line="240" w:lineRule="auto"/>
      <w:jc w:val="both"/>
    </w:pPr>
    <w:rPr>
      <w:rFonts w:ascii="Times New Roman" w:eastAsia="Times New Roman" w:hAnsi="Times New Roman"/>
      <w:sz w:val="28"/>
      <w:szCs w:val="20"/>
      <w:lang w:eastAsia="ar-SA"/>
    </w:rPr>
  </w:style>
  <w:style w:type="character" w:customStyle="1" w:styleId="af0">
    <w:name w:val="Основной текст Знак"/>
    <w:link w:val="af"/>
    <w:rsid w:val="006C5995"/>
    <w:rPr>
      <w:rFonts w:ascii="Times New Roman" w:eastAsia="Times New Roman" w:hAnsi="Times New Roman"/>
      <w:sz w:val="28"/>
      <w:lang w:eastAsia="ar-SA"/>
    </w:rPr>
  </w:style>
  <w:style w:type="paragraph" w:customStyle="1" w:styleId="af1">
    <w:name w:val="Содержимое таблицы"/>
    <w:basedOn w:val="a"/>
    <w:rsid w:val="0089703F"/>
    <w:pPr>
      <w:widowControl w:val="0"/>
      <w:suppressLineNumbers/>
      <w:suppressAutoHyphens/>
      <w:spacing w:after="0" w:line="240" w:lineRule="auto"/>
    </w:pPr>
    <w:rPr>
      <w:rFonts w:ascii="Times New Roman" w:eastAsia="Lucida Sans Unicode" w:hAnsi="Times New Roman" w:cs="Mangal"/>
      <w:kern w:val="1"/>
      <w:sz w:val="24"/>
      <w:szCs w:val="24"/>
      <w:lang w:eastAsia="hi-IN" w:bidi="hi-IN"/>
    </w:rPr>
  </w:style>
  <w:style w:type="paragraph" w:styleId="af2">
    <w:name w:val="List Paragraph"/>
    <w:basedOn w:val="a"/>
    <w:link w:val="af3"/>
    <w:uiPriority w:val="34"/>
    <w:qFormat/>
    <w:rsid w:val="00E91F9A"/>
    <w:pPr>
      <w:ind w:left="720"/>
      <w:contextualSpacing/>
    </w:pPr>
    <w:rPr>
      <w:color w:val="00000A"/>
    </w:rPr>
  </w:style>
  <w:style w:type="table" w:styleId="af4">
    <w:name w:val="Table Grid"/>
    <w:basedOn w:val="a1"/>
    <w:uiPriority w:val="59"/>
    <w:rsid w:val="00E91F9A"/>
    <w:rPr>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footnote text"/>
    <w:basedOn w:val="a"/>
    <w:link w:val="af6"/>
    <w:uiPriority w:val="99"/>
    <w:semiHidden/>
    <w:unhideWhenUsed/>
    <w:rsid w:val="00623F16"/>
    <w:pPr>
      <w:spacing w:after="0" w:line="240" w:lineRule="auto"/>
    </w:pPr>
    <w:rPr>
      <w:rFonts w:asciiTheme="minorHAnsi" w:eastAsiaTheme="minorHAnsi" w:hAnsiTheme="minorHAnsi" w:cstheme="minorBidi"/>
      <w:sz w:val="20"/>
      <w:szCs w:val="20"/>
    </w:rPr>
  </w:style>
  <w:style w:type="character" w:customStyle="1" w:styleId="af6">
    <w:name w:val="Текст сноски Знак"/>
    <w:basedOn w:val="a0"/>
    <w:link w:val="af5"/>
    <w:uiPriority w:val="99"/>
    <w:semiHidden/>
    <w:rsid w:val="00623F16"/>
    <w:rPr>
      <w:rFonts w:asciiTheme="minorHAnsi" w:eastAsiaTheme="minorHAnsi" w:hAnsiTheme="minorHAnsi" w:cstheme="minorBidi"/>
      <w:lang w:eastAsia="en-US"/>
    </w:rPr>
  </w:style>
  <w:style w:type="character" w:styleId="af7">
    <w:name w:val="footnote reference"/>
    <w:basedOn w:val="a0"/>
    <w:uiPriority w:val="99"/>
    <w:semiHidden/>
    <w:unhideWhenUsed/>
    <w:rsid w:val="00623F16"/>
    <w:rPr>
      <w:vertAlign w:val="superscript"/>
    </w:rPr>
  </w:style>
  <w:style w:type="character" w:customStyle="1" w:styleId="af3">
    <w:name w:val="Абзац списка Знак"/>
    <w:link w:val="af2"/>
    <w:uiPriority w:val="34"/>
    <w:locked/>
    <w:rsid w:val="00623F16"/>
    <w:rPr>
      <w:color w:val="00000A"/>
      <w:sz w:val="22"/>
      <w:szCs w:val="22"/>
      <w:lang w:eastAsia="en-US"/>
    </w:rPr>
  </w:style>
  <w:style w:type="character" w:customStyle="1" w:styleId="10">
    <w:name w:val="Заголовок 1 Знак"/>
    <w:basedOn w:val="a0"/>
    <w:link w:val="1"/>
    <w:rsid w:val="004A358B"/>
    <w:rPr>
      <w:rFonts w:ascii="Times New Roman" w:eastAsia="Times New Roman" w:hAnsi="Times New Roman"/>
      <w:b/>
      <w:sz w:val="28"/>
      <w:lang w:eastAsia="ar-SA"/>
    </w:rPr>
  </w:style>
  <w:style w:type="character" w:customStyle="1" w:styleId="copytitle">
    <w:name w:val="copy_title"/>
    <w:basedOn w:val="a0"/>
    <w:rsid w:val="00333D61"/>
  </w:style>
  <w:style w:type="character" w:customStyle="1" w:styleId="copytarget">
    <w:name w:val="copy_target"/>
    <w:basedOn w:val="a0"/>
    <w:rsid w:val="00333D61"/>
  </w:style>
  <w:style w:type="character" w:styleId="af8">
    <w:name w:val="Unresolved Mention"/>
    <w:basedOn w:val="a0"/>
    <w:uiPriority w:val="99"/>
    <w:semiHidden/>
    <w:unhideWhenUsed/>
    <w:rsid w:val="006F778F"/>
    <w:rPr>
      <w:color w:val="605E5C"/>
      <w:shd w:val="clear" w:color="auto" w:fill="E1DFDD"/>
    </w:rPr>
  </w:style>
  <w:style w:type="paragraph" w:styleId="af9">
    <w:name w:val="Plain Text"/>
    <w:basedOn w:val="a"/>
    <w:link w:val="afa"/>
    <w:rsid w:val="003C169A"/>
    <w:pPr>
      <w:spacing w:after="0" w:line="240" w:lineRule="auto"/>
    </w:pPr>
    <w:rPr>
      <w:rFonts w:ascii="Courier New" w:eastAsia="Times New Roman" w:hAnsi="Courier New"/>
      <w:sz w:val="20"/>
      <w:szCs w:val="20"/>
      <w:lang w:eastAsia="ru-RU"/>
    </w:rPr>
  </w:style>
  <w:style w:type="character" w:customStyle="1" w:styleId="afa">
    <w:name w:val="Текст Знак"/>
    <w:basedOn w:val="a0"/>
    <w:link w:val="af9"/>
    <w:rsid w:val="003C169A"/>
    <w:rPr>
      <w:rFonts w:ascii="Courier New" w:eastAsia="Times New Roman"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5280570">
      <w:bodyDiv w:val="1"/>
      <w:marLeft w:val="0"/>
      <w:marRight w:val="0"/>
      <w:marTop w:val="0"/>
      <w:marBottom w:val="0"/>
      <w:divBdr>
        <w:top w:val="none" w:sz="0" w:space="0" w:color="auto"/>
        <w:left w:val="none" w:sz="0" w:space="0" w:color="auto"/>
        <w:bottom w:val="none" w:sz="0" w:space="0" w:color="auto"/>
        <w:right w:val="none" w:sz="0" w:space="0" w:color="auto"/>
      </w:divBdr>
    </w:div>
    <w:div w:id="1971471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ascsm.ru"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docs.cntd.ru/document/902107146"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vyv@krascsm.ru" TargetMode="External"/><Relationship Id="rId5" Type="http://schemas.openxmlformats.org/officeDocument/2006/relationships/webSettings" Target="webSettings.xml"/><Relationship Id="rId10" Type="http://schemas.openxmlformats.org/officeDocument/2006/relationships/hyperlink" Target="http://www.krascsm.ru" TargetMode="External"/><Relationship Id="rId4" Type="http://schemas.openxmlformats.org/officeDocument/2006/relationships/settings" Target="settings.xml"/><Relationship Id="rId9" Type="http://schemas.openxmlformats.org/officeDocument/2006/relationships/hyperlink" Target="http://www.kracsm.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210A174-7DB7-41B3-9D1C-44D5ED248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13</Pages>
  <Words>6581</Words>
  <Characters>37517</Characters>
  <Application>Microsoft Office Word</Application>
  <DocSecurity>0</DocSecurity>
  <Lines>312</Lines>
  <Paragraphs>88</Paragraphs>
  <ScaleCrop>false</ScaleCrop>
  <HeadingPairs>
    <vt:vector size="2" baseType="variant">
      <vt:variant>
        <vt:lpstr>Название</vt:lpstr>
      </vt:variant>
      <vt:variant>
        <vt:i4>1</vt:i4>
      </vt:variant>
    </vt:vector>
  </HeadingPairs>
  <TitlesOfParts>
    <vt:vector size="1" baseType="lpstr">
      <vt:lpstr/>
    </vt:vector>
  </TitlesOfParts>
  <Company>Красноярский ЦСМ</Company>
  <LinksUpToDate>false</LinksUpToDate>
  <CharactersWithSpaces>44010</CharactersWithSpaces>
  <SharedDoc>false</SharedDoc>
  <HLinks>
    <vt:vector size="48" baseType="variant">
      <vt:variant>
        <vt:i4>1703973</vt:i4>
      </vt:variant>
      <vt:variant>
        <vt:i4>21</vt:i4>
      </vt:variant>
      <vt:variant>
        <vt:i4>0</vt:i4>
      </vt:variant>
      <vt:variant>
        <vt:i4>5</vt:i4>
      </vt:variant>
      <vt:variant>
        <vt:lpwstr>mailto:csm@krascsm.ru</vt:lpwstr>
      </vt:variant>
      <vt:variant>
        <vt:lpwstr/>
      </vt:variant>
      <vt:variant>
        <vt:i4>1048639</vt:i4>
      </vt:variant>
      <vt:variant>
        <vt:i4>18</vt:i4>
      </vt:variant>
      <vt:variant>
        <vt:i4>0</vt:i4>
      </vt:variant>
      <vt:variant>
        <vt:i4>5</vt:i4>
      </vt:variant>
      <vt:variant>
        <vt:lpwstr>mailto:riv@krascsm.ru</vt:lpwstr>
      </vt:variant>
      <vt:variant>
        <vt:lpwstr/>
      </vt:variant>
      <vt:variant>
        <vt:i4>327737</vt:i4>
      </vt:variant>
      <vt:variant>
        <vt:i4>15</vt:i4>
      </vt:variant>
      <vt:variant>
        <vt:i4>0</vt:i4>
      </vt:variant>
      <vt:variant>
        <vt:i4>5</vt:i4>
      </vt:variant>
      <vt:variant>
        <vt:lpwstr>mailto:gov@krascsm.ru</vt:lpwstr>
      </vt:variant>
      <vt:variant>
        <vt:lpwstr/>
      </vt:variant>
      <vt:variant>
        <vt:i4>196657</vt:i4>
      </vt:variant>
      <vt:variant>
        <vt:i4>12</vt:i4>
      </vt:variant>
      <vt:variant>
        <vt:i4>0</vt:i4>
      </vt:variant>
      <vt:variant>
        <vt:i4>5</vt:i4>
      </vt:variant>
      <vt:variant>
        <vt:lpwstr>mailto:olga@krascsm.ru</vt:lpwstr>
      </vt:variant>
      <vt:variant>
        <vt:lpwstr/>
      </vt:variant>
      <vt:variant>
        <vt:i4>7471225</vt:i4>
      </vt:variant>
      <vt:variant>
        <vt:i4>9</vt:i4>
      </vt:variant>
      <vt:variant>
        <vt:i4>0</vt:i4>
      </vt:variant>
      <vt:variant>
        <vt:i4>5</vt:i4>
      </vt:variant>
      <vt:variant>
        <vt:lpwstr>http://www.krascsm.ru/</vt:lpwstr>
      </vt:variant>
      <vt:variant>
        <vt:lpwstr/>
      </vt:variant>
      <vt:variant>
        <vt:i4>589918</vt:i4>
      </vt:variant>
      <vt:variant>
        <vt:i4>6</vt:i4>
      </vt:variant>
      <vt:variant>
        <vt:i4>0</vt:i4>
      </vt:variant>
      <vt:variant>
        <vt:i4>5</vt:i4>
      </vt:variant>
      <vt:variant>
        <vt:lpwstr>http://www.kracsm.ru/</vt:lpwstr>
      </vt:variant>
      <vt:variant>
        <vt:lpwstr/>
      </vt:variant>
      <vt:variant>
        <vt:i4>7471225</vt:i4>
      </vt:variant>
      <vt:variant>
        <vt:i4>3</vt:i4>
      </vt:variant>
      <vt:variant>
        <vt:i4>0</vt:i4>
      </vt:variant>
      <vt:variant>
        <vt:i4>5</vt:i4>
      </vt:variant>
      <vt:variant>
        <vt:lpwstr>http://www.krascsm.ru/</vt:lpwstr>
      </vt:variant>
      <vt:variant>
        <vt:lpwstr/>
      </vt:variant>
      <vt:variant>
        <vt:i4>7471225</vt:i4>
      </vt:variant>
      <vt:variant>
        <vt:i4>0</vt:i4>
      </vt:variant>
      <vt:variant>
        <vt:i4>0</vt:i4>
      </vt:variant>
      <vt:variant>
        <vt:i4>5</vt:i4>
      </vt:variant>
      <vt:variant>
        <vt:lpwstr>http://www.krascsm.ru/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torgonskaya</dc:creator>
  <cp:lastModifiedBy>Шафоростова Наталья Владимировна</cp:lastModifiedBy>
  <cp:revision>11</cp:revision>
  <cp:lastPrinted>2020-09-21T09:17:00Z</cp:lastPrinted>
  <dcterms:created xsi:type="dcterms:W3CDTF">2025-11-01T07:12:00Z</dcterms:created>
  <dcterms:modified xsi:type="dcterms:W3CDTF">2026-04-28T03:48:00Z</dcterms:modified>
</cp:coreProperties>
</file>