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C2" w:rsidRPr="00252F54" w:rsidRDefault="007748C2" w:rsidP="007748C2">
      <w:pPr>
        <w:jc w:val="center"/>
        <w:rPr>
          <w:b/>
          <w:sz w:val="26"/>
          <w:szCs w:val="26"/>
        </w:rPr>
      </w:pPr>
      <w:r w:rsidRPr="00252F54">
        <w:rPr>
          <w:b/>
          <w:sz w:val="26"/>
          <w:szCs w:val="26"/>
        </w:rPr>
        <w:t xml:space="preserve">Номинации (тематические направления) </w:t>
      </w:r>
    </w:p>
    <w:p w:rsidR="007748C2" w:rsidRPr="00252F54" w:rsidRDefault="007748C2" w:rsidP="007748C2">
      <w:pPr>
        <w:jc w:val="center"/>
        <w:rPr>
          <w:b/>
          <w:sz w:val="26"/>
          <w:szCs w:val="26"/>
        </w:rPr>
      </w:pPr>
      <w:r w:rsidRPr="00252F54">
        <w:rPr>
          <w:b/>
          <w:sz w:val="26"/>
          <w:szCs w:val="26"/>
        </w:rPr>
        <w:t>краевого Конкурса «Лучшее изобретение года»</w:t>
      </w:r>
    </w:p>
    <w:p w:rsidR="007748C2" w:rsidRPr="00252F54" w:rsidRDefault="007748C2" w:rsidP="007748C2">
      <w:pPr>
        <w:jc w:val="center"/>
        <w:rPr>
          <w:b/>
          <w:color w:val="000000"/>
          <w:sz w:val="26"/>
          <w:szCs w:val="26"/>
        </w:rPr>
      </w:pPr>
      <w:r w:rsidRPr="00252F54">
        <w:rPr>
          <w:b/>
          <w:sz w:val="26"/>
          <w:szCs w:val="26"/>
        </w:rPr>
        <w:t>(Классификатор</w:t>
      </w:r>
      <w:r w:rsidRPr="00252F54">
        <w:rPr>
          <w:b/>
          <w:color w:val="000000"/>
          <w:sz w:val="26"/>
          <w:szCs w:val="26"/>
        </w:rPr>
        <w:t>)</w:t>
      </w:r>
    </w:p>
    <w:p w:rsidR="007748C2" w:rsidRPr="00CD053B" w:rsidRDefault="007748C2" w:rsidP="007748C2">
      <w:pPr>
        <w:jc w:val="center"/>
        <w:rPr>
          <w:color w:val="000000"/>
          <w:sz w:val="26"/>
          <w:szCs w:val="26"/>
        </w:rPr>
      </w:pPr>
    </w:p>
    <w:p w:rsidR="00F26BC8" w:rsidRPr="007748C2" w:rsidRDefault="007748C2" w:rsidP="007748C2">
      <w:pPr>
        <w:pStyle w:val="a3"/>
        <w:numPr>
          <w:ilvl w:val="0"/>
          <w:numId w:val="2"/>
        </w:numPr>
        <w:ind w:hanging="11"/>
        <w:rPr>
          <w:bCs/>
          <w:color w:val="000000"/>
          <w:sz w:val="26"/>
          <w:szCs w:val="26"/>
        </w:rPr>
      </w:pPr>
      <w:r w:rsidRPr="007748C2">
        <w:rPr>
          <w:bCs/>
          <w:color w:val="000000"/>
          <w:sz w:val="26"/>
          <w:szCs w:val="26"/>
        </w:rPr>
        <w:t>Сельское и лесное хозяйство</w:t>
      </w:r>
      <w:r w:rsidRPr="007748C2">
        <w:rPr>
          <w:bCs/>
          <w:color w:val="000000"/>
          <w:sz w:val="26"/>
          <w:szCs w:val="26"/>
        </w:rPr>
        <w:br/>
        <w:t>2. Табак, Бумага</w:t>
      </w:r>
      <w:r w:rsidRPr="007748C2">
        <w:rPr>
          <w:bCs/>
          <w:color w:val="000000"/>
          <w:sz w:val="26"/>
          <w:szCs w:val="26"/>
        </w:rPr>
        <w:br/>
        <w:t>3. Легкая промышленность</w:t>
      </w:r>
      <w:r w:rsidRPr="007748C2">
        <w:rPr>
          <w:bCs/>
          <w:color w:val="000000"/>
          <w:sz w:val="26"/>
          <w:szCs w:val="26"/>
        </w:rPr>
        <w:br/>
        <w:t>4. Печать и декоративное устройство</w:t>
      </w:r>
      <w:r w:rsidRPr="007748C2">
        <w:rPr>
          <w:bCs/>
          <w:color w:val="000000"/>
          <w:sz w:val="26"/>
          <w:szCs w:val="26"/>
        </w:rPr>
        <w:br/>
        <w:t>5. Средства обучения, игры, рекламное дело, музыкальные инструменты</w:t>
      </w:r>
      <w:r w:rsidRPr="007748C2">
        <w:rPr>
          <w:bCs/>
          <w:color w:val="000000"/>
          <w:sz w:val="26"/>
          <w:szCs w:val="26"/>
        </w:rPr>
        <w:br/>
        <w:t xml:space="preserve">6. Сейфы, запирающие и скобяные устройства </w:t>
      </w:r>
      <w:r w:rsidRPr="007748C2">
        <w:rPr>
          <w:bCs/>
          <w:color w:val="000000"/>
          <w:sz w:val="26"/>
          <w:szCs w:val="26"/>
        </w:rPr>
        <w:br/>
        <w:t>7. Получение и обработка полимеров и эластомеров</w:t>
      </w:r>
      <w:r w:rsidRPr="007748C2">
        <w:rPr>
          <w:bCs/>
          <w:color w:val="000000"/>
          <w:sz w:val="26"/>
          <w:szCs w:val="26"/>
        </w:rPr>
        <w:br/>
        <w:t xml:space="preserve">8. Пищевая промышленность </w:t>
      </w:r>
      <w:r w:rsidRPr="007748C2">
        <w:rPr>
          <w:bCs/>
          <w:color w:val="000000"/>
          <w:sz w:val="26"/>
          <w:szCs w:val="26"/>
        </w:rPr>
        <w:br/>
        <w:t>9. Биотехнология</w:t>
      </w:r>
      <w:r w:rsidRPr="007748C2">
        <w:rPr>
          <w:bCs/>
          <w:color w:val="000000"/>
          <w:sz w:val="26"/>
          <w:szCs w:val="26"/>
        </w:rPr>
        <w:br/>
        <w:t>10. Упаковка и хранение</w:t>
      </w:r>
      <w:r w:rsidRPr="007748C2">
        <w:rPr>
          <w:bCs/>
          <w:color w:val="000000"/>
          <w:sz w:val="26"/>
          <w:szCs w:val="26"/>
        </w:rPr>
        <w:br/>
        <w:t>11. Измельчение и разделение твердых материалов</w:t>
      </w:r>
      <w:r w:rsidRPr="007748C2">
        <w:rPr>
          <w:bCs/>
          <w:color w:val="000000"/>
          <w:sz w:val="26"/>
          <w:szCs w:val="26"/>
        </w:rPr>
        <w:br/>
        <w:t>12. Удаление и переработка отходов</w:t>
      </w:r>
      <w:r w:rsidRPr="007748C2">
        <w:rPr>
          <w:bCs/>
          <w:color w:val="000000"/>
          <w:sz w:val="26"/>
          <w:szCs w:val="26"/>
        </w:rPr>
        <w:br/>
        <w:t xml:space="preserve">13. Строительство и строительные материалы </w:t>
      </w:r>
      <w:r w:rsidRPr="007748C2">
        <w:rPr>
          <w:bCs/>
          <w:color w:val="000000"/>
          <w:sz w:val="26"/>
          <w:szCs w:val="26"/>
        </w:rPr>
        <w:br/>
        <w:t xml:space="preserve">14. Горное дело </w:t>
      </w:r>
      <w:r w:rsidRPr="007748C2">
        <w:rPr>
          <w:bCs/>
          <w:color w:val="000000"/>
          <w:sz w:val="26"/>
          <w:szCs w:val="26"/>
        </w:rPr>
        <w:br/>
        <w:t xml:space="preserve">15. </w:t>
      </w:r>
      <w:proofErr w:type="spellStart"/>
      <w:r w:rsidRPr="007748C2">
        <w:rPr>
          <w:bCs/>
          <w:color w:val="000000"/>
          <w:sz w:val="26"/>
          <w:szCs w:val="26"/>
        </w:rPr>
        <w:t>Биоциды</w:t>
      </w:r>
      <w:proofErr w:type="spellEnd"/>
      <w:r w:rsidRPr="007748C2">
        <w:rPr>
          <w:bCs/>
          <w:color w:val="000000"/>
          <w:sz w:val="26"/>
          <w:szCs w:val="26"/>
        </w:rPr>
        <w:t>, репелленты или аттрактанты, или регуляторы роста растений</w:t>
      </w:r>
      <w:r w:rsidRPr="007748C2">
        <w:rPr>
          <w:bCs/>
          <w:color w:val="000000"/>
          <w:sz w:val="26"/>
          <w:szCs w:val="26"/>
        </w:rPr>
        <w:br/>
        <w:t>16. Органические высокомолекулярные соединения, их получение или химическая обработка, композиции на основе этих соединений</w:t>
      </w:r>
      <w:r w:rsidRPr="007748C2">
        <w:rPr>
          <w:bCs/>
          <w:color w:val="000000"/>
          <w:sz w:val="26"/>
          <w:szCs w:val="26"/>
        </w:rPr>
        <w:br/>
        <w:t xml:space="preserve">17. Составы и материалы для нанесения покрытий </w:t>
      </w:r>
      <w:r w:rsidRPr="007748C2">
        <w:rPr>
          <w:bCs/>
          <w:color w:val="000000"/>
          <w:sz w:val="26"/>
          <w:szCs w:val="26"/>
        </w:rPr>
        <w:br/>
        <w:t>18. Клеящие вещества и способы склеивания</w:t>
      </w:r>
      <w:r w:rsidRPr="007748C2">
        <w:rPr>
          <w:bCs/>
          <w:color w:val="000000"/>
          <w:sz w:val="26"/>
          <w:szCs w:val="26"/>
        </w:rPr>
        <w:br/>
        <w:t>19. Углеводороды (получение и переработка)</w:t>
      </w:r>
      <w:r w:rsidRPr="007748C2">
        <w:rPr>
          <w:bCs/>
          <w:color w:val="000000"/>
          <w:sz w:val="26"/>
          <w:szCs w:val="26"/>
        </w:rPr>
        <w:br/>
        <w:t xml:space="preserve">20. Светочувствительные материалы </w:t>
      </w:r>
      <w:r w:rsidRPr="007748C2">
        <w:rPr>
          <w:bCs/>
          <w:color w:val="000000"/>
          <w:sz w:val="26"/>
          <w:szCs w:val="26"/>
        </w:rPr>
        <w:br/>
        <w:t>21. Металлургия</w:t>
      </w:r>
      <w:r w:rsidRPr="007748C2">
        <w:rPr>
          <w:bCs/>
          <w:color w:val="000000"/>
          <w:sz w:val="26"/>
          <w:szCs w:val="26"/>
        </w:rPr>
        <w:br/>
        <w:t>22. Общее машиностроение</w:t>
      </w:r>
      <w:r w:rsidRPr="007748C2">
        <w:rPr>
          <w:bCs/>
          <w:color w:val="000000"/>
          <w:sz w:val="26"/>
          <w:szCs w:val="26"/>
        </w:rPr>
        <w:br/>
        <w:t xml:space="preserve">23. Рабочие инструменты </w:t>
      </w:r>
      <w:r w:rsidRPr="007748C2">
        <w:rPr>
          <w:bCs/>
          <w:color w:val="000000"/>
          <w:sz w:val="26"/>
          <w:szCs w:val="26"/>
        </w:rPr>
        <w:br/>
        <w:t xml:space="preserve">24. </w:t>
      </w:r>
      <w:proofErr w:type="spellStart"/>
      <w:r w:rsidRPr="007748C2">
        <w:rPr>
          <w:bCs/>
          <w:color w:val="000000"/>
          <w:sz w:val="26"/>
          <w:szCs w:val="26"/>
        </w:rPr>
        <w:t>Авиакосмическая</w:t>
      </w:r>
      <w:proofErr w:type="spellEnd"/>
      <w:r w:rsidRPr="007748C2">
        <w:rPr>
          <w:bCs/>
          <w:color w:val="000000"/>
          <w:sz w:val="26"/>
          <w:szCs w:val="26"/>
        </w:rPr>
        <w:t xml:space="preserve"> промышленность</w:t>
      </w:r>
      <w:r w:rsidRPr="007748C2">
        <w:rPr>
          <w:bCs/>
          <w:color w:val="000000"/>
          <w:sz w:val="26"/>
          <w:szCs w:val="26"/>
        </w:rPr>
        <w:br/>
        <w:t>25. Наземный, морской и воздушный транспорт</w:t>
      </w:r>
      <w:r w:rsidRPr="007748C2">
        <w:rPr>
          <w:bCs/>
          <w:color w:val="000000"/>
          <w:sz w:val="26"/>
          <w:szCs w:val="26"/>
        </w:rPr>
        <w:br/>
        <w:t>26. Подъемные и транспортные устройства</w:t>
      </w:r>
      <w:r w:rsidRPr="007748C2">
        <w:rPr>
          <w:bCs/>
          <w:color w:val="000000"/>
          <w:sz w:val="26"/>
          <w:szCs w:val="26"/>
        </w:rPr>
        <w:br/>
        <w:t>27. Системы навигации и управления</w:t>
      </w:r>
      <w:r w:rsidRPr="007748C2">
        <w:rPr>
          <w:bCs/>
          <w:color w:val="000000"/>
          <w:sz w:val="26"/>
          <w:szCs w:val="26"/>
        </w:rPr>
        <w:br/>
        <w:t>28. Безопасность, защита и спасение человека</w:t>
      </w:r>
      <w:r w:rsidRPr="007748C2">
        <w:rPr>
          <w:bCs/>
          <w:color w:val="000000"/>
          <w:sz w:val="26"/>
          <w:szCs w:val="26"/>
        </w:rPr>
        <w:br/>
        <w:t>29. Радио, телевидение и связь</w:t>
      </w:r>
      <w:r w:rsidRPr="007748C2">
        <w:rPr>
          <w:color w:val="000000"/>
          <w:sz w:val="26"/>
          <w:szCs w:val="26"/>
        </w:rPr>
        <w:br/>
        <w:t xml:space="preserve">30. </w:t>
      </w:r>
      <w:r w:rsidRPr="007748C2">
        <w:rPr>
          <w:bCs/>
          <w:color w:val="000000"/>
          <w:sz w:val="26"/>
          <w:szCs w:val="26"/>
        </w:rPr>
        <w:t xml:space="preserve">Технологии механотроники и создания микросистемой техники </w:t>
      </w:r>
      <w:r w:rsidRPr="007748C2">
        <w:rPr>
          <w:bCs/>
          <w:color w:val="000000"/>
          <w:sz w:val="26"/>
          <w:szCs w:val="26"/>
        </w:rPr>
        <w:br/>
        <w:t xml:space="preserve">31. Технологии создания </w:t>
      </w:r>
      <w:proofErr w:type="spellStart"/>
      <w:r w:rsidRPr="007748C2">
        <w:rPr>
          <w:bCs/>
          <w:color w:val="000000"/>
          <w:sz w:val="26"/>
          <w:szCs w:val="26"/>
        </w:rPr>
        <w:t>наноматериалов</w:t>
      </w:r>
      <w:proofErr w:type="spellEnd"/>
      <w:r w:rsidRPr="007748C2">
        <w:rPr>
          <w:color w:val="000000"/>
          <w:sz w:val="26"/>
          <w:szCs w:val="26"/>
        </w:rPr>
        <w:br/>
      </w:r>
      <w:r w:rsidRPr="007748C2">
        <w:rPr>
          <w:bCs/>
          <w:color w:val="000000"/>
          <w:sz w:val="26"/>
          <w:szCs w:val="26"/>
        </w:rPr>
        <w:t xml:space="preserve">32. Технология создания </w:t>
      </w:r>
      <w:proofErr w:type="gramStart"/>
      <w:r w:rsidRPr="007748C2">
        <w:rPr>
          <w:bCs/>
          <w:color w:val="000000"/>
          <w:sz w:val="26"/>
          <w:szCs w:val="26"/>
        </w:rPr>
        <w:t>кристаллических</w:t>
      </w:r>
      <w:proofErr w:type="gramEnd"/>
      <w:r w:rsidRPr="007748C2">
        <w:rPr>
          <w:bCs/>
          <w:color w:val="000000"/>
          <w:sz w:val="26"/>
          <w:szCs w:val="26"/>
        </w:rPr>
        <w:t>, композиционных и керамических материалов</w:t>
      </w:r>
      <w:r w:rsidRPr="007748C2">
        <w:rPr>
          <w:bCs/>
          <w:color w:val="000000"/>
          <w:sz w:val="26"/>
          <w:szCs w:val="26"/>
        </w:rPr>
        <w:br/>
        <w:t xml:space="preserve">33. Технологии водородной и атомной энергетики, ядерного топливного цикла, переработка и утилизация радиоактивных отходов </w:t>
      </w:r>
      <w:r w:rsidRPr="007748C2">
        <w:rPr>
          <w:bCs/>
          <w:color w:val="000000"/>
          <w:sz w:val="26"/>
          <w:szCs w:val="26"/>
        </w:rPr>
        <w:br/>
        <w:t>34. Технологии новых и возобновляемых источников энергии</w:t>
      </w:r>
      <w:r w:rsidRPr="007748C2">
        <w:rPr>
          <w:bCs/>
          <w:color w:val="000000"/>
          <w:sz w:val="26"/>
          <w:szCs w:val="26"/>
        </w:rPr>
        <w:br/>
        <w:t>35. Бытовая техника, отопление и освещение</w:t>
      </w:r>
      <w:r w:rsidRPr="007748C2">
        <w:rPr>
          <w:bCs/>
          <w:color w:val="000000"/>
          <w:sz w:val="26"/>
          <w:szCs w:val="26"/>
        </w:rPr>
        <w:br/>
        <w:t>36. Двигатели, движители и насосы</w:t>
      </w:r>
      <w:r w:rsidRPr="007748C2">
        <w:rPr>
          <w:bCs/>
          <w:color w:val="000000"/>
          <w:sz w:val="26"/>
          <w:szCs w:val="26"/>
        </w:rPr>
        <w:br/>
        <w:t>37. Медицина и медицинская диагностика, ветеринария, медицинские модели, лекарственные препараты и лекарственная терапия</w:t>
      </w:r>
      <w:r w:rsidRPr="007748C2">
        <w:rPr>
          <w:bCs/>
          <w:color w:val="000000"/>
          <w:sz w:val="26"/>
          <w:szCs w:val="26"/>
        </w:rPr>
        <w:br/>
        <w:t>38. Борьба с загрязнениями и защита окружающей среды</w:t>
      </w:r>
      <w:r w:rsidRPr="007748C2">
        <w:rPr>
          <w:bCs/>
          <w:color w:val="000000"/>
          <w:sz w:val="26"/>
          <w:szCs w:val="26"/>
        </w:rPr>
        <w:br/>
        <w:t>39. Инновационное предпринимательство, Правовая поддержка;</w:t>
      </w:r>
      <w:r w:rsidRPr="007748C2">
        <w:rPr>
          <w:bCs/>
          <w:color w:val="000000"/>
          <w:sz w:val="26"/>
          <w:szCs w:val="26"/>
        </w:rPr>
        <w:br/>
        <w:t xml:space="preserve">40. Изделия, подарки </w:t>
      </w:r>
    </w:p>
    <w:sectPr w:rsidR="00F26BC8" w:rsidRPr="007748C2" w:rsidSect="0042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2D9F"/>
    <w:multiLevelType w:val="hybridMultilevel"/>
    <w:tmpl w:val="6DF0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6395"/>
    <w:multiLevelType w:val="hybridMultilevel"/>
    <w:tmpl w:val="8A6E2DBC"/>
    <w:lvl w:ilvl="0" w:tplc="F208E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8C2"/>
    <w:rsid w:val="00252F54"/>
    <w:rsid w:val="004257DF"/>
    <w:rsid w:val="007748C2"/>
    <w:rsid w:val="00A22B1F"/>
    <w:rsid w:val="00A6099F"/>
    <w:rsid w:val="00E945F0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KCSM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suveyzda</dc:creator>
  <cp:keywords/>
  <dc:description/>
  <cp:lastModifiedBy>suveyzda</cp:lastModifiedBy>
  <cp:revision>2</cp:revision>
  <dcterms:created xsi:type="dcterms:W3CDTF">2018-03-22T04:55:00Z</dcterms:created>
  <dcterms:modified xsi:type="dcterms:W3CDTF">2018-03-22T04:55:00Z</dcterms:modified>
</cp:coreProperties>
</file>